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9A0" w:rsidRPr="00185A0E" w:rsidRDefault="004859A0" w:rsidP="00485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2E3" w:rsidRPr="00692851" w:rsidRDefault="00692851" w:rsidP="00692851">
      <w:pPr>
        <w:spacing w:after="0" w:line="36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659251"/>
            <wp:effectExtent l="19050" t="0" r="0" b="0"/>
            <wp:docPr id="1" name="Рисунок 4" descr="C:\Users\User\Pictures\2019-04-17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9-04-17\Scan1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9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52E3" w:rsidRDefault="00B152E3" w:rsidP="00766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6928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766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185A0E" w:rsidRDefault="003E5F3E" w:rsidP="00766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A0E">
        <w:rPr>
          <w:rFonts w:ascii="Times New Roman" w:hAnsi="Times New Roman" w:cs="Times New Roman"/>
          <w:b/>
          <w:sz w:val="24"/>
          <w:szCs w:val="24"/>
          <w:u w:val="single"/>
        </w:rPr>
        <w:t>1.Общие сведения об образовательной организации</w:t>
      </w:r>
    </w:p>
    <w:p w:rsidR="00766661" w:rsidRPr="00185A0E" w:rsidRDefault="00766661" w:rsidP="00766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3E5F3E" w:rsidRPr="00185A0E" w:rsidRDefault="003E5F3E" w:rsidP="00826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МБОУ «Аюская основная общеобразовательная школа имени Р.Х.Кагирова» Мензелинского муниципального района Республики Татарстан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3E5F3E" w:rsidRPr="00185A0E" w:rsidRDefault="00F154AA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Фаррахов</w:t>
            </w:r>
            <w:r w:rsidR="00826B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Фанзир</w:t>
            </w:r>
            <w:r w:rsidR="00826B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Халитович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3E5F3E" w:rsidRPr="00185A0E" w:rsidRDefault="0040262C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423720,</w:t>
            </w:r>
            <w:r w:rsidR="003E5F3E" w:rsidRPr="00185A0E">
              <w:rPr>
                <w:rFonts w:ascii="Times New Roman" w:hAnsi="Times New Roman" w:cs="Times New Roman"/>
                <w:sz w:val="24"/>
                <w:szCs w:val="24"/>
              </w:rPr>
              <w:t>Мензелинский район, с.Аю, ул. Школьная</w:t>
            </w: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3E5F3E" w:rsidRPr="00185A0E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88(5555)2 -84-13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</w:tcPr>
          <w:p w:rsidR="003E5F3E" w:rsidRPr="00826BCF" w:rsidRDefault="00CF44CD" w:rsidP="00826B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Sauk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Mnz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26BCF" w:rsidRPr="00685C5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826B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</w:tcPr>
          <w:p w:rsidR="003E5F3E" w:rsidRPr="00185A0E" w:rsidRDefault="0040262C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</w:t>
            </w:r>
            <w:r w:rsidR="003E5F3E" w:rsidRPr="00185A0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района Республики Татарстан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3E5F3E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</w:tcPr>
          <w:p w:rsidR="003E5F3E" w:rsidRPr="00185A0E" w:rsidRDefault="0040262C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№8346 от 17.05.2016 г.</w:t>
            </w:r>
          </w:p>
        </w:tc>
      </w:tr>
      <w:tr w:rsidR="003E5F3E" w:rsidRPr="00185A0E" w:rsidTr="003E5F3E">
        <w:tc>
          <w:tcPr>
            <w:tcW w:w="4785" w:type="dxa"/>
          </w:tcPr>
          <w:p w:rsidR="003E5F3E" w:rsidRPr="00185A0E" w:rsidRDefault="001F4DA7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r w:rsidR="003E5F3E" w:rsidRPr="00185A0E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аккредитации</w:t>
            </w:r>
          </w:p>
        </w:tc>
        <w:tc>
          <w:tcPr>
            <w:tcW w:w="4786" w:type="dxa"/>
          </w:tcPr>
          <w:p w:rsidR="003E5F3E" w:rsidRPr="00185A0E" w:rsidRDefault="0040262C" w:rsidP="00862B7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№3075 от 20.07.2015 г.</w:t>
            </w:r>
          </w:p>
        </w:tc>
      </w:tr>
    </w:tbl>
    <w:p w:rsidR="003E5F3E" w:rsidRPr="00185A0E" w:rsidRDefault="003E5F3E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54AA" w:rsidRPr="00F154AA" w:rsidRDefault="00F154AA" w:rsidP="00F154AA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  <w:r w:rsidRPr="00F154AA">
        <w:rPr>
          <w:rFonts w:ascii="Times New Roman" w:eastAsia="Calibri" w:hAnsi="Times New Roman" w:cs="Times New Roman"/>
          <w:b/>
          <w:sz w:val="24"/>
          <w:szCs w:val="20"/>
        </w:rPr>
        <w:t>2. Система управления организацией</w:t>
      </w:r>
    </w:p>
    <w:p w:rsidR="00F154AA" w:rsidRPr="00F154AA" w:rsidRDefault="00F154AA" w:rsidP="00F154AA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4"/>
          <w:szCs w:val="20"/>
        </w:rPr>
      </w:pPr>
      <w:r w:rsidRPr="00F154AA">
        <w:rPr>
          <w:rFonts w:ascii="Times New Roman" w:eastAsia="Calibri" w:hAnsi="Times New Roman" w:cs="Times New Roman"/>
          <w:sz w:val="24"/>
          <w:szCs w:val="20"/>
        </w:rPr>
        <w:t>Управление осуществляется на принципах единоначалия и самоуправления.</w:t>
      </w:r>
    </w:p>
    <w:p w:rsidR="00F154AA" w:rsidRPr="00F154AA" w:rsidRDefault="00F154AA" w:rsidP="00F154AA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154AA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88"/>
        <w:gridCol w:w="7036"/>
      </w:tblGrid>
      <w:tr w:rsidR="00F154AA" w:rsidRPr="00F154AA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F154AA" w:rsidRDefault="00F154AA" w:rsidP="00F154A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F154AA" w:rsidRDefault="00F154AA" w:rsidP="00F154A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Функции</w:t>
            </w:r>
          </w:p>
        </w:tc>
      </w:tr>
      <w:tr w:rsidR="00F154AA" w:rsidRPr="00F154AA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154AA" w:rsidRPr="00F154AA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образовательных услуг;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регламентации образовательных отношений;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разработки образовательных программ;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− координации деятельности методических объединений</w:t>
            </w:r>
          </w:p>
        </w:tc>
      </w:tr>
      <w:tr w:rsidR="00F154AA" w:rsidRPr="00F154AA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F154AA" w:rsidRPr="00F154AA" w:rsidRDefault="00F154AA" w:rsidP="00F154A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54A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54AA" w:rsidRPr="00F154AA" w:rsidRDefault="00F154AA" w:rsidP="00F154AA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Для осуществления учебно-методической работы в Школе создано 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четыре</w:t>
      </w:r>
      <w:r w:rsidRPr="00F154AA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предметных методических объединения:</w:t>
      </w:r>
    </w:p>
    <w:p w:rsidR="00F154AA" w:rsidRPr="00F154AA" w:rsidRDefault="00F154AA" w:rsidP="00F154AA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ШМО филологического цикла</w:t>
      </w: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F154AA" w:rsidRPr="00F154AA" w:rsidRDefault="00F154AA" w:rsidP="00F154AA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>−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ШМО </w:t>
      </w: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>естественно-научных и математических дисциплин;</w:t>
      </w:r>
    </w:p>
    <w:p w:rsidR="00F154AA" w:rsidRDefault="00F154AA" w:rsidP="00F154AA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ШМО</w:t>
      </w: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едагогов начального образования;</w:t>
      </w:r>
    </w:p>
    <w:p w:rsidR="00F154AA" w:rsidRPr="00F154AA" w:rsidRDefault="00F154AA" w:rsidP="00F154AA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- ШМО учителей ИЗО, музыки, технологии, физической культуры и ОБЖ</w:t>
      </w:r>
    </w:p>
    <w:p w:rsidR="00F154AA" w:rsidRDefault="00F154AA" w:rsidP="00F154AA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154AA">
        <w:rPr>
          <w:rFonts w:ascii="Times New Roman" w:eastAsia="Times New Roman" w:hAnsi="Times New Roman" w:cs="Times New Roman"/>
          <w:sz w:val="24"/>
          <w:szCs w:val="20"/>
          <w:lang w:eastAsia="ru-RU"/>
        </w:rPr>
        <w:t>В целях учета мнения обучающихся и родителей (законных представителей) несовершеннолетних обучающихся в Школе действуют Совет обучающихся и Совет родителей.</w:t>
      </w:r>
    </w:p>
    <w:p w:rsidR="003E5F3E" w:rsidRPr="00185A0E" w:rsidRDefault="00F154AA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C93708" w:rsidRPr="00185A0E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3E5F3E" w:rsidRPr="00185A0E">
        <w:rPr>
          <w:rFonts w:ascii="Times New Roman" w:hAnsi="Times New Roman" w:cs="Times New Roman"/>
          <w:b/>
          <w:sz w:val="24"/>
          <w:szCs w:val="24"/>
          <w:u w:val="single"/>
        </w:rPr>
        <w:t xml:space="preserve"> Оценка образовательной деятельности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ведущих направлений совершенствования системы образования на современном этапе является формирование системы управления качеством образования через мониторинг развития и контроля качества образования.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Целью комплексного мониторинга является создание оснований для обобщения и анализа получаемой информации о состоянии системы образования и основных показателях ее функционирования, для осуществления оценок и прогнозирования тенденций развития, принятия обоснованных управленческих решений по достижению качественного образования.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Построение эффективной системы управления качеством образовательного процесса требует решения трех задач: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эталона качества (образовательные стандарты, социальные стандарты), включающие конечные цели управления;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сравнения достигнутого уровня подготовки с эталоном и на этой основе оценка качества;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выработки управляющих воздействий на условия и факторы, определяющие достигнутое качество, с целью минимизации обнаруженных отклонений.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Объектами мониторинга являются: структурные элементы образовательных систем различных уровней (ученик, воспитанник, педагог, класс (классы), педагогический коллектив, образовательное учреждение, компоненты образовательного процесса: условия (материальные, санитарно-гигиенические, нормативно-правовые, кадровые, учебно-методические и др.);  организация (контингент и его дифференциация, режим работы, расписание и др.); содержание (цели, образовательные и учебные программы, планы, учебники, средства обучения, воспитательная система, диагностические методики и др.);результаты (текущие и итоговые, творческая деятельность, состояние здоровья, готовность к продолжению образования и др.);  характеристики коммуникативных процессов (учитель - ученик, ученик - ученик, учитель - администрация и пр.); процессы функционирования и развития образовательных систем и управления ими;  взаимодействие систем с окружающим социумом.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Основные направления и виды мониторинга: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законодательства в сфере образования;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 обязательности среднего (полного) общего образования;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оснащенность образовательного процесса;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учебных достижений;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здоровья обучаемых и воспитанников;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профессиональное мастерство педагогов;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структурный и функциональный анализ образовательных систем;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управленческой деятельности;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делопроизводства;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отдыха и оздоровления;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эффективность воспитательных систем;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социального заказа;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психологический климат в образовательной системе;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инновационная деятельность;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 развития.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Контроль осуществляется на основании учебно-воспитательного плана на год работы школы, положения  о внутришкольном контроле. По итогам внутришкольного контроля составляются аналитические материалы. Издаются приказы директора. Используются различные формы внутришкольного контроля: тематический, фронтальный, индивидуальный, классно-обобщающий, комплексно- обобщающий. Результаты ВШК обсуждаются на совещаниях при директоре и при заместителе директоре,  педагогических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советах, методсоветах. Анализ имеющихся материалов позволяет судить об  учебных возможностях обучающихся, целенаправленно проводить </w:t>
      </w:r>
      <w:r w:rsidR="00E91A72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дополнительную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работу. </w:t>
      </w:r>
    </w:p>
    <w:p w:rsidR="00C93708" w:rsidRPr="00185A0E" w:rsidRDefault="00717959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Мониторинг, 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на протяжении нескольких лет, 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администрации необходимой объективной информацией и позволяет соотнести результаты с поставленными задачами</w:t>
      </w:r>
      <w:r w:rsidR="00B356D7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корректировать управленческую деятельность. Мониторинг   в общеобразовательном учреждении   ведется по следующим параметрам</w:t>
      </w:r>
      <w:r w:rsidR="0085784E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: ЗУН , СОУ и другие, вводится В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СОКО.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Основной задачей управленческой деятельности является контроль со стороны  администрации за исполнением требований государственных образовательных стандартов. Контроль осуществляется на основании учебно-воспитательного плана работы школы и  положения  о внутришкольном контроле. ВШК строится в соответствии с целями и задачами школы. Администрацией школы используются различные формы внутришкольного контроля: тематический, фронтальный, индивидуальный, классно-обобщающий. Результаты ВШК обсуждаются на совещаниях при директоре или его заместителях, педагогических советах. По итогам контроля составляется аналитический материал и издается приказ директора. </w:t>
      </w:r>
    </w:p>
    <w:p w:rsidR="00E91A72" w:rsidRPr="00185A0E" w:rsidRDefault="00E91A72" w:rsidP="00862B76">
      <w:pPr>
        <w:pStyle w:val="a5"/>
        <w:spacing w:line="360" w:lineRule="auto"/>
        <w:jc w:val="both"/>
      </w:pPr>
      <w:r w:rsidRPr="00185A0E">
        <w:t>Уровень обученности выпускников на втором уровне средний, что подтверждается оценками. Большинство обучающихся подтвердили свои годовые оценки, показав на ОГЭ, что в целом владеют ОУУН, соответствующим об</w:t>
      </w:r>
      <w:r w:rsidR="00185A0E" w:rsidRPr="00185A0E">
        <w:t>разовательным стандартам. В 2017/2018</w:t>
      </w:r>
      <w:r w:rsidRPr="00185A0E">
        <w:t xml:space="preserve"> учебном году все девятиклассники сдали ОГЭ по русскому языку, математике, обществознанию, биологии.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4"/>
        <w:gridCol w:w="2456"/>
        <w:gridCol w:w="2312"/>
        <w:gridCol w:w="2312"/>
      </w:tblGrid>
      <w:tr w:rsidR="00185A0E" w:rsidRPr="00185A0E" w:rsidTr="00185A0E">
        <w:trPr>
          <w:trHeight w:val="438"/>
        </w:trPr>
        <w:tc>
          <w:tcPr>
            <w:tcW w:w="1408" w:type="pct"/>
            <w:vMerge w:val="restar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46" w:type="pct"/>
            <w:vMerge w:val="restar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Всего сдавали</w:t>
            </w:r>
          </w:p>
        </w:tc>
        <w:tc>
          <w:tcPr>
            <w:tcW w:w="1173" w:type="pct"/>
          </w:tcPr>
          <w:p w:rsidR="00185A0E" w:rsidRPr="00185A0E" w:rsidRDefault="00185A0E" w:rsidP="00185A0E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Качество </w:t>
            </w:r>
          </w:p>
        </w:tc>
        <w:tc>
          <w:tcPr>
            <w:tcW w:w="1173" w:type="pct"/>
          </w:tcPr>
          <w:p w:rsidR="00185A0E" w:rsidRPr="00185A0E" w:rsidRDefault="00185A0E" w:rsidP="00185A0E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</w:tr>
      <w:tr w:rsidR="00185A0E" w:rsidRPr="00185A0E" w:rsidTr="00185A0E">
        <w:trPr>
          <w:trHeight w:val="397"/>
        </w:trPr>
        <w:tc>
          <w:tcPr>
            <w:tcW w:w="1408" w:type="pct"/>
            <w:vMerge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6" w:type="pct"/>
            <w:vMerge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pct"/>
            <w:gridSpan w:val="2"/>
          </w:tcPr>
          <w:p w:rsidR="00185A0E" w:rsidRPr="00185A0E" w:rsidRDefault="00185A0E" w:rsidP="00185A0E">
            <w:pPr>
              <w:tabs>
                <w:tab w:val="left" w:pos="1248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</w:tr>
      <w:tr w:rsidR="00185A0E" w:rsidRPr="00185A0E" w:rsidTr="00185A0E">
        <w:trPr>
          <w:trHeight w:val="481"/>
        </w:trPr>
        <w:tc>
          <w:tcPr>
            <w:tcW w:w="1408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46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</w:tcPr>
          <w:p w:rsidR="00185A0E" w:rsidRPr="00185A0E" w:rsidRDefault="00717959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73" w:type="pct"/>
          </w:tcPr>
          <w:p w:rsidR="00185A0E" w:rsidRPr="00185A0E" w:rsidRDefault="00717959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185A0E" w:rsidTr="00185A0E">
        <w:trPr>
          <w:trHeight w:val="481"/>
        </w:trPr>
        <w:tc>
          <w:tcPr>
            <w:tcW w:w="1408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46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</w:tcPr>
          <w:p w:rsidR="00185A0E" w:rsidRPr="00185A0E" w:rsidRDefault="00717959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73" w:type="pct"/>
          </w:tcPr>
          <w:p w:rsidR="00185A0E" w:rsidRPr="00185A0E" w:rsidRDefault="00717959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185A0E" w:rsidTr="00185A0E">
        <w:trPr>
          <w:trHeight w:val="481"/>
        </w:trPr>
        <w:tc>
          <w:tcPr>
            <w:tcW w:w="1408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46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</w:tcPr>
          <w:p w:rsidR="00185A0E" w:rsidRPr="00185A0E" w:rsidRDefault="00513FA6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173" w:type="pct"/>
          </w:tcPr>
          <w:p w:rsidR="00185A0E" w:rsidRPr="00185A0E" w:rsidRDefault="00513FA6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185A0E" w:rsidTr="00185A0E">
        <w:trPr>
          <w:trHeight w:val="481"/>
        </w:trPr>
        <w:tc>
          <w:tcPr>
            <w:tcW w:w="1408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46" w:type="pct"/>
          </w:tcPr>
          <w:p w:rsidR="00185A0E" w:rsidRPr="00185A0E" w:rsidRDefault="00185A0E" w:rsidP="00862B7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</w:tcPr>
          <w:p w:rsidR="00185A0E" w:rsidRPr="00185A0E" w:rsidRDefault="00513FA6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173" w:type="pct"/>
          </w:tcPr>
          <w:p w:rsidR="00185A0E" w:rsidRPr="00185A0E" w:rsidRDefault="00513FA6" w:rsidP="00862B76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766661" w:rsidRPr="00185A0E" w:rsidRDefault="00766661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661" w:rsidRDefault="00766661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959" w:rsidRDefault="00717959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959" w:rsidRPr="00185A0E" w:rsidRDefault="00717959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606" w:type="dxa"/>
        <w:tblLook w:val="04A0"/>
      </w:tblPr>
      <w:tblGrid>
        <w:gridCol w:w="662"/>
        <w:gridCol w:w="2940"/>
        <w:gridCol w:w="1025"/>
        <w:gridCol w:w="1219"/>
        <w:gridCol w:w="3760"/>
      </w:tblGrid>
      <w:tr w:rsidR="00E91A72" w:rsidRPr="00185A0E" w:rsidTr="00E91A72">
        <w:trPr>
          <w:trHeight w:val="251"/>
        </w:trPr>
        <w:tc>
          <w:tcPr>
            <w:tcW w:w="662" w:type="dxa"/>
            <w:vMerge w:val="restart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7.</w:t>
            </w:r>
          </w:p>
          <w:p w:rsidR="00E91A72" w:rsidRPr="00185A0E" w:rsidRDefault="00E91A72" w:rsidP="00862B76">
            <w:pPr>
              <w:spacing w:line="360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0" w:type="dxa"/>
            <w:vMerge w:val="restart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244" w:type="dxa"/>
            <w:gridSpan w:val="2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b/>
                <w:i/>
                <w:sz w:val="24"/>
                <w:szCs w:val="24"/>
              </w:rPr>
              <w:t xml:space="preserve">Показатели ОГЭ-2017, в сравнении </w:t>
            </w:r>
          </w:p>
        </w:tc>
        <w:tc>
          <w:tcPr>
            <w:tcW w:w="3760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b/>
                <w:i/>
                <w:sz w:val="24"/>
                <w:szCs w:val="24"/>
              </w:rPr>
              <w:t>МБОУ «Аюская ООШ имени Р.Х.Кагирова»</w:t>
            </w:r>
          </w:p>
        </w:tc>
      </w:tr>
      <w:tr w:rsidR="00E91A72" w:rsidRPr="00185A0E" w:rsidTr="00E91A72">
        <w:trPr>
          <w:trHeight w:val="383"/>
        </w:trPr>
        <w:tc>
          <w:tcPr>
            <w:tcW w:w="662" w:type="dxa"/>
            <w:vMerge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940" w:type="dxa"/>
            <w:vMerge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gridSpan w:val="2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Средний балл/средняя оценка</w:t>
            </w:r>
          </w:p>
        </w:tc>
        <w:tc>
          <w:tcPr>
            <w:tcW w:w="3760" w:type="dxa"/>
            <w:vMerge w:val="restart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i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Указать средний балл/средня</w:t>
            </w:r>
            <w:r w:rsidR="00717959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я оценка по результатам ОГЭ-2018</w:t>
            </w:r>
          </w:p>
        </w:tc>
      </w:tr>
      <w:tr w:rsidR="00E91A72" w:rsidRPr="00185A0E" w:rsidTr="00E91A72">
        <w:trPr>
          <w:trHeight w:val="225"/>
        </w:trPr>
        <w:tc>
          <w:tcPr>
            <w:tcW w:w="662" w:type="dxa"/>
            <w:vMerge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940" w:type="dxa"/>
            <w:vMerge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219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ММР</w:t>
            </w:r>
          </w:p>
        </w:tc>
        <w:tc>
          <w:tcPr>
            <w:tcW w:w="3760" w:type="dxa"/>
            <w:vMerge/>
          </w:tcPr>
          <w:p w:rsidR="00E91A72" w:rsidRPr="00185A0E" w:rsidRDefault="00E91A72" w:rsidP="00862B76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E91A72" w:rsidRPr="00185A0E" w:rsidTr="00E91A72">
        <w:trPr>
          <w:trHeight w:val="251"/>
        </w:trPr>
        <w:tc>
          <w:tcPr>
            <w:tcW w:w="662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0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25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1219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3760" w:type="dxa"/>
          </w:tcPr>
          <w:p w:rsidR="00E91A72" w:rsidRPr="00513FA6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hAnsi="Times New Roman" w:cs="Times New Roman"/>
                <w:sz w:val="24"/>
                <w:szCs w:val="24"/>
              </w:rPr>
              <w:t>36,6/5</w:t>
            </w:r>
          </w:p>
        </w:tc>
      </w:tr>
      <w:tr w:rsidR="00E91A72" w:rsidRPr="00185A0E" w:rsidTr="00E91A72">
        <w:trPr>
          <w:trHeight w:val="271"/>
        </w:trPr>
        <w:tc>
          <w:tcPr>
            <w:tcW w:w="662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0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25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219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60" w:type="dxa"/>
          </w:tcPr>
          <w:p w:rsidR="00E91A72" w:rsidRPr="00513FA6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hAnsi="Times New Roman" w:cs="Times New Roman"/>
                <w:sz w:val="24"/>
                <w:szCs w:val="24"/>
              </w:rPr>
              <w:t>22/4,3</w:t>
            </w:r>
          </w:p>
        </w:tc>
      </w:tr>
      <w:tr w:rsidR="00E91A72" w:rsidRPr="00185A0E" w:rsidTr="00E91A72">
        <w:trPr>
          <w:trHeight w:val="271"/>
        </w:trPr>
        <w:tc>
          <w:tcPr>
            <w:tcW w:w="662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0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25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219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3760" w:type="dxa"/>
          </w:tcPr>
          <w:p w:rsidR="00E91A72" w:rsidRPr="00513FA6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hAnsi="Times New Roman" w:cs="Times New Roman"/>
                <w:sz w:val="24"/>
                <w:szCs w:val="24"/>
              </w:rPr>
              <w:t>27/3,7</w:t>
            </w:r>
          </w:p>
        </w:tc>
      </w:tr>
      <w:tr w:rsidR="00E91A72" w:rsidRPr="00185A0E" w:rsidTr="00E91A72">
        <w:trPr>
          <w:trHeight w:val="251"/>
        </w:trPr>
        <w:tc>
          <w:tcPr>
            <w:tcW w:w="662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40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Arial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025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219" w:type="dxa"/>
          </w:tcPr>
          <w:p w:rsidR="00E91A72" w:rsidRPr="00185A0E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3760" w:type="dxa"/>
          </w:tcPr>
          <w:p w:rsidR="00E91A72" w:rsidRPr="00513FA6" w:rsidRDefault="00E91A72" w:rsidP="00862B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30/4</w:t>
            </w:r>
          </w:p>
        </w:tc>
      </w:tr>
    </w:tbl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Мониторинг,  проводимый на протяжении нескольких лет, обеспечивает администрацию необходимой объективной информацией, позволяющей соотнести результаты с поставленными задачами  и корректировать управленческую деятельность.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Ежегодно осуществляется мониторинг уровня сформированности обязательных результатов обучения  по общеобразовательным предметам.  Для выявления уровня усвоения  содержания </w:t>
      </w:r>
      <w:r w:rsidR="00B356D7"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Госстандарта</w:t>
      </w: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используются такие формы</w:t>
      </w:r>
      <w:r w:rsidR="00B356D7"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тестирование, контрольные работы, срезы</w:t>
      </w:r>
      <w:r w:rsidR="00B356D7"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0D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выполнением программного материала, практической части программ, за качеством образования по всем предметам</w:t>
      </w:r>
      <w:r w:rsidR="00B356D7"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соответствии со ст. 58 Федерального закона  «Об образовании» от 29.12.2012 №2</w:t>
      </w:r>
      <w:r w:rsidR="00513FA6">
        <w:rPr>
          <w:rFonts w:ascii="Times New Roman" w:eastAsia="Times New Roman" w:hAnsi="Times New Roman" w:cs="Times New Roman"/>
          <w:sz w:val="24"/>
          <w:szCs w:val="24"/>
          <w:lang w:eastAsia="ru-RU"/>
        </w:rPr>
        <w:t>73-ФЗ, учебным планом ОУ на 2017/18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, Положением о текущем контроле успеваемости и промежуточной аттестации учащихся , на основании прик</w:t>
      </w:r>
      <w:r w:rsidR="0071795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 директора № 60 от 24.03</w:t>
      </w:r>
      <w:r w:rsidR="009E2E00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 w:rsidR="0071795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 школе проводилась промежуточная аттестация.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 каждому предмету и классу   были определены: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-ко</w:t>
      </w:r>
      <w:r w:rsidR="00B356D7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личество предметов для промежуточной аттестации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-формы проведения аттестации;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-составлено и утверждено расписание проведения промежуточной аттестации.</w:t>
      </w:r>
    </w:p>
    <w:p w:rsidR="00C93708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Формы проведения работ были утверждены:  контрольная работа, тестирование, диктант, диктант с грамматическим заданием и т.д. Большинство испытаний были проведены в форме контрольных работ и   тестирования. Проведение промежуточной аттестации в выбранной форме  способствует развитию интереса учащихся к предметам, привитию настойчивости в овладении знаниями.</w:t>
      </w:r>
    </w:p>
    <w:p w:rsidR="000D2FB4" w:rsidRDefault="000D2FB4" w:rsidP="00513FA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FB4" w:rsidRDefault="000D2FB4" w:rsidP="00513FA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FA6" w:rsidRPr="00513FA6" w:rsidRDefault="00513FA6" w:rsidP="00513FA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3FA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Сводная таблица результатов промежуточной аттестации с применением контрольно-оценочных процедур.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"/>
        <w:gridCol w:w="1957"/>
        <w:gridCol w:w="816"/>
        <w:gridCol w:w="576"/>
        <w:gridCol w:w="576"/>
        <w:gridCol w:w="576"/>
        <w:gridCol w:w="576"/>
        <w:gridCol w:w="681"/>
        <w:gridCol w:w="664"/>
        <w:gridCol w:w="2987"/>
      </w:tblGrid>
      <w:tr w:rsidR="00513FA6" w:rsidRPr="00513FA6" w:rsidTr="000F43E4">
        <w:trPr>
          <w:trHeight w:val="373"/>
          <w:tblHeader/>
        </w:trPr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gridSpan w:val="4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Усп.</w:t>
            </w: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Кач.</w:t>
            </w: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Ф.И.О. учащегося, получившего отметку ниже удовл./ имеющего академическую задолженность </w:t>
            </w:r>
          </w:p>
        </w:tc>
      </w:tr>
      <w:tr w:rsidR="00513FA6" w:rsidRPr="00513FA6" w:rsidTr="000F43E4">
        <w:trPr>
          <w:trHeight w:val="373"/>
          <w:tblHeader/>
        </w:trPr>
        <w:tc>
          <w:tcPr>
            <w:tcW w:w="0" w:type="auto"/>
            <w:vMerge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19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tabs>
                <w:tab w:val="left" w:pos="15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tabs>
                <w:tab w:val="left" w:pos="15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13FA6" w:rsidRPr="00513FA6" w:rsidTr="000F43E4">
        <w:trPr>
          <w:trHeight w:val="395"/>
        </w:trPr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13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0" w:type="auto"/>
          </w:tcPr>
          <w:p w:rsidR="00513FA6" w:rsidRPr="00513FA6" w:rsidRDefault="00513FA6" w:rsidP="00513F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93708" w:rsidRPr="00185A0E" w:rsidRDefault="00C93708" w:rsidP="00862B76">
      <w:pPr>
        <w:tabs>
          <w:tab w:val="left" w:pos="108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промежуточной аттестации можно сделать следующие выводы:</w:t>
      </w:r>
    </w:p>
    <w:p w:rsidR="00C93708" w:rsidRPr="00185A0E" w:rsidRDefault="00C93708" w:rsidP="00862B76">
      <w:pPr>
        <w:tabs>
          <w:tab w:val="left" w:pos="1080"/>
        </w:tabs>
        <w:spacing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промежуточной аттестации соответствуют содержаниям образовательных программ  и утверждены на школьных методических объединениях.</w:t>
      </w:r>
    </w:p>
    <w:p w:rsidR="00C93708" w:rsidRPr="00185A0E" w:rsidRDefault="00C93708" w:rsidP="00862B76">
      <w:pPr>
        <w:tabs>
          <w:tab w:val="left" w:pos="1080"/>
        </w:tabs>
        <w:spacing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промежуточной аттестации  случаев нарушения требований к контрольным работам не наблюдалось. </w:t>
      </w:r>
    </w:p>
    <w:p w:rsidR="00C93708" w:rsidRPr="00185A0E" w:rsidRDefault="00C93708" w:rsidP="00862B76">
      <w:pPr>
        <w:tabs>
          <w:tab w:val="left" w:pos="108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промежуточной аттестации с применением контрольно-оценочных процедур академическую задолженность  учащиеся не имеют.</w:t>
      </w:r>
    </w:p>
    <w:p w:rsidR="00C93708" w:rsidRPr="00185A0E" w:rsidRDefault="00C93708" w:rsidP="00862B7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Успеваемость по всем предметам во всех классах -100%, что свидетельствует о полном усвоении  программного материала по общеобразовательным дисциплинам.</w:t>
      </w:r>
    </w:p>
    <w:p w:rsidR="00862B76" w:rsidRPr="00185A0E" w:rsidRDefault="00862B76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Выводы</w:t>
      </w:r>
      <w:r w:rsidRPr="00185A0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862B76" w:rsidRPr="00185A0E" w:rsidRDefault="00862B76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целом уровень обученности  выпускников 4, 9 классов соответствует заявленным требованиям федерального и регионального Госстандарта, что подтверждается итоговыми контрольными работами, экзаменационными оценками, большинство обучающихся подтвердили свои годовые оценки,  что в целом владеют умениями и навыками, соответствующими образовательным стандартам.</w:t>
      </w:r>
    </w:p>
    <w:p w:rsidR="00862B76" w:rsidRPr="00185A0E" w:rsidRDefault="00862B76" w:rsidP="00862B76">
      <w:pPr>
        <w:spacing w:after="0"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представленных результатов можно сделать вывод о том, что знания, умения и навыки учащихся 9 класса находятся на среднем уровне. Учащиеся мотивированы на учебу, имеют прочные знания по предмету.</w:t>
      </w:r>
    </w:p>
    <w:p w:rsidR="00862B76" w:rsidRPr="00185A0E" w:rsidRDefault="00862B76" w:rsidP="00862B76">
      <w:pPr>
        <w:spacing w:after="0"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Оценки учащихся за экзамен соответствуют годовым оценкам.</w:t>
      </w:r>
    </w:p>
    <w:p w:rsidR="00862B76" w:rsidRPr="00185A0E" w:rsidRDefault="00862B76" w:rsidP="00862B76">
      <w:pPr>
        <w:widowControl w:val="0"/>
        <w:autoSpaceDE w:val="0"/>
        <w:autoSpaceDN w:val="0"/>
        <w:adjustRightInd w:val="0"/>
        <w:spacing w:after="0" w:line="360" w:lineRule="auto"/>
        <w:ind w:left="567"/>
        <w:contextualSpacing/>
        <w:rPr>
          <w:rFonts w:ascii="Times New Roman" w:eastAsia="Times New Roman" w:hAnsi="Times New Roman" w:cs="Times New Roman"/>
          <w:i/>
          <w:color w:val="262626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color w:val="262626"/>
          <w:sz w:val="24"/>
          <w:szCs w:val="24"/>
          <w:lang w:eastAsia="ru-RU"/>
        </w:rPr>
        <w:t>-качество знаний учащихся 9-го класса соответствует государственным образовательным стандартам;</w:t>
      </w:r>
    </w:p>
    <w:p w:rsidR="00BE0D5E" w:rsidRPr="00185A0E" w:rsidRDefault="00BE0D5E" w:rsidP="00BE0D5E">
      <w:pPr>
        <w:widowControl w:val="0"/>
        <w:autoSpaceDE w:val="0"/>
        <w:autoSpaceDN w:val="0"/>
        <w:adjustRightInd w:val="0"/>
        <w:spacing w:after="0" w:line="360" w:lineRule="auto"/>
        <w:contextualSpacing/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</w:pPr>
      <w:r w:rsidRPr="00185A0E">
        <w:rPr>
          <w:rFonts w:ascii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BE0D5E" w:rsidRPr="00185A0E" w:rsidRDefault="00BE0D5E" w:rsidP="00513FA6">
      <w:pPr>
        <w:widowControl w:val="0"/>
        <w:autoSpaceDE w:val="0"/>
        <w:autoSpaceDN w:val="0"/>
        <w:adjustRightInd w:val="0"/>
        <w:spacing w:after="0" w:line="360" w:lineRule="auto"/>
        <w:ind w:left="567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85A0E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 xml:space="preserve">-систематически  вести по всем разделам кодификатора  </w:t>
      </w:r>
      <w:r w:rsidRPr="00185A0E">
        <w:rPr>
          <w:rFonts w:ascii="Times New Roman" w:eastAsia="Times New Roman" w:hAnsi="Times New Roman" w:cs="Times New Roman"/>
          <w:i/>
          <w:color w:val="262626"/>
          <w:spacing w:val="-3"/>
          <w:sz w:val="24"/>
          <w:szCs w:val="24"/>
          <w:lang w:eastAsia="ru-RU"/>
        </w:rPr>
        <w:t>«</w:t>
      </w:r>
      <w:r w:rsidRPr="00185A0E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Текущий учёт формирования предметных и метапредметных умений обучающихся по  русскому языку, математике», что позволит вовремя предупредить западающие темы и </w:t>
      </w:r>
      <w:r w:rsidRPr="00185A0E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lastRenderedPageBreak/>
        <w:t xml:space="preserve">работать над устранением недостатков. </w:t>
      </w:r>
    </w:p>
    <w:p w:rsidR="00C93708" w:rsidRPr="00185A0E" w:rsidRDefault="00862B76" w:rsidP="00766661">
      <w:pPr>
        <w:widowControl w:val="0"/>
        <w:autoSpaceDE w:val="0"/>
        <w:autoSpaceDN w:val="0"/>
        <w:adjustRightInd w:val="0"/>
        <w:spacing w:after="0" w:line="360" w:lineRule="auto"/>
        <w:ind w:left="567"/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-обратить внимание на овладение учащимися теоретического курса русского языка и формирование умен</w:t>
      </w:r>
      <w:r w:rsidR="00766661" w:rsidRPr="00185A0E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>ий применять знания на практике.</w:t>
      </w:r>
    </w:p>
    <w:p w:rsidR="00BE0D5E" w:rsidRPr="00185A0E" w:rsidRDefault="00BE0D5E" w:rsidP="00BE0D5E">
      <w:pPr>
        <w:pStyle w:val="a5"/>
        <w:spacing w:line="360" w:lineRule="auto"/>
        <w:jc w:val="both"/>
        <w:rPr>
          <w:b/>
          <w:i/>
          <w:u w:val="single"/>
        </w:rPr>
      </w:pPr>
    </w:p>
    <w:p w:rsidR="0085784E" w:rsidRPr="00185A0E" w:rsidRDefault="0085784E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A0E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образование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Качество в системе дополнительного образования представляет собой единство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трех составляющих: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- качество результатов образовательного процесса;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- качество реализации образовательного процесса (содержания, организации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образовательного процесса, качество дополнительной общеобразовательной программы);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- качество условий осуществления образовательного процесса.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Сегодня образовательные организации и их работники стали все чаще подвергаться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внешнему оцениванию: кроме оценки потребителей их услуг развивается система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государственной оценки качества образования. Следовательно, в рамках оценки качества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дополнительного образования детей следует учитывать те фактические показатели,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которые служат основой для статистической отчетности по развитию системы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дополнительного образования как на уровне региона, так и на федеральном уровне.</w:t>
      </w:r>
    </w:p>
    <w:p w:rsidR="003253A3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жизни учащихся школы существенное место занимает система дополнительного  образования: спортивные  секции  волейбола, баскетбола, футбола, лыжной подготовки </w:t>
      </w:r>
    </w:p>
    <w:p w:rsidR="003253A3" w:rsidRPr="00185A0E" w:rsidRDefault="009E2E00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кружки:</w:t>
      </w:r>
      <w:r w:rsidR="00862B76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, «Техническое творчество», «Бадминтон</w:t>
      </w:r>
      <w:r w:rsidR="003253A3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»; кружки учебно-поз</w:t>
      </w:r>
      <w:r w:rsidR="00862B76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навательные «Лингвистика</w:t>
      </w:r>
      <w:r w:rsidR="003253A3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«Юные математи</w:t>
      </w:r>
      <w:r w:rsidR="00862B76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ки»</w:t>
      </w:r>
      <w:r w:rsidR="003253A3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.Через  эти творческие объединения дети имеют оптимальные условия для саморазвития, в них высока роль воспитания, осуществляемого  ненавязчиво, через игру, поиск и творческую деятельность. </w:t>
      </w:r>
    </w:p>
    <w:p w:rsidR="003253A3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Занятость обучающихся в кружках составляет 100%.</w:t>
      </w:r>
    </w:p>
    <w:p w:rsidR="003253A3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идеей организации учебно-воспитательного процесса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является целостность: максимальное  содействие развитию потенциальных возможностей личности, </w:t>
      </w:r>
      <w:r w:rsidRPr="00185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способной к творческой,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вариативной мысли, с развитым чувством нового, </w:t>
      </w:r>
      <w:r w:rsidRPr="00185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стремлением к духовному и нравственному самосовершенствованию,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основанному на гуманистических ценностях.</w:t>
      </w:r>
    </w:p>
    <w:p w:rsidR="003253A3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построении системы учебно-воспитательного процесса школа опирается на </w:t>
      </w:r>
      <w:r w:rsidRPr="00185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возможности внешкольных учреждений 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Дом  Детского творчества,  Детскую  юношеско – спортивную  школу.</w:t>
      </w:r>
    </w:p>
    <w:p w:rsidR="003253A3" w:rsidRPr="00185A0E" w:rsidRDefault="00CF44CD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27" o:spid="_x0000_s1026" editas="canvas" style="width:459pt;height:279pt;mso-position-horizontal-relative:char;mso-position-vertical-relative:line" coordsize="58293,354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8293;height:35433;visibility:visible">
              <v:fill o:detectmouseclick="t"/>
              <v:path o:connecttype="none"/>
            </v:shape>
            <v:rect id="Rectangle 4" o:spid="_x0000_s1028" style="position:absolute;left:43436;width:12573;height:57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/D+L0A&#10;AADaAAAADwAAAGRycy9kb3ducmV2LnhtbERPywrCMBC8C/5DWMGbpiqIVKOIIHjw4gPU29KsbbHZ&#10;1CRq/XsjCB6GZZmdmZ3ZojGVeJLzpWUFg34CgjizuuRcwfGw7k1A+ICssbJMCt7kYTFvt2aYavvi&#10;HT33IRfRhH2KCooQ6lRKnxVk0PdtTRy5q3UGQ1xdLrXDVzQ3lRwmyVgaLDkmFFjTqqDstn8YBbf7&#10;aRuxO48klaPtxRy9axKlup1mOQURqAn/4596o+P78K3ynX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e/D+L0AAADaAAAADwAAAAAAAAAAAAAAAACYAgAAZHJzL2Rvd25yZXYu&#10;eG1sUEsFBgAAAAAEAAQA9QAAAIIDAAAAAA==&#10;" fillcolor="#ff9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ИМЦ вМензелинскомрайоне</w:t>
                    </w:r>
                  </w:p>
                </w:txbxContent>
              </v:textbox>
            </v:rect>
            <v:rect id="Rectangle 5" o:spid="_x0000_s1029" style="position:absolute;left:43436;top:5716;width:12573;height:45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Hir8A&#10;AADaAAAADwAAAGRycy9kb3ducmV2LnhtbESPSwvCMBCE74L/IazgTVMFRatRxAeKNx+gx6VZ22Kz&#10;KU3U+u+NIHgcZuYbZjqvTSGeVLncsoJeNwJBnFidc6rgfNp0RiCcR9ZYWCYFb3IwnzUbU4y1ffGB&#10;nkefigBhF6OCzPsyltIlGRl0XVsSB+9mK4M+yCqVusJXgJtC9qNoKA3mHBYyLGmZUXI/PoyC8r1y&#10;i8H+ehvXF99LRnK7lulFqXarXkxAeKr9P/xr77SCPnyvhBs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e4eKvwAAANoAAAAPAAAAAAAAAAAAAAAAAJgCAABkcnMvZG93bnJl&#10;di54bWxQSwUGAAAAAAQABAD1AAAAhAMAAAAA&#10;" fillcolor="#f9f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МКУ «Отдел образования»</w:t>
                    </w:r>
                  </w:p>
                  <w:p w:rsidR="00826BCF" w:rsidRDefault="00826BCF" w:rsidP="003253A3"/>
                </w:txbxContent>
              </v:textbox>
            </v:rect>
            <v:rect id="Rectangle 6" o:spid="_x0000_s1030" style="position:absolute;left:43436;top:11433;width:12573;height:50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Vc74A&#10;AADaAAAADwAAAGRycy9kb3ducmV2LnhtbESPSwvCMBCE74L/IazgRTRVQaQaRcTXSfB1X5q1LTab&#10;0kSt/nojCB6HmfmGmc5rU4gHVS63rKDfi0AQJ1bnnCo4n9bdMQjnkTUWlknBixzMZ83GFGNtn3yg&#10;x9GnIkDYxagg876MpXRJRgZdz5bEwbvayqAPskqlrvAZ4KaQgygaSYM5h4UMS1pmlNyOd6PArFy/&#10;8z57eXm9eb8pdlu0naFS7Va9mIDwVPt/+NfeaQVD+F4JN0DO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7FXO+AAAA2gAAAA8AAAAAAAAAAAAAAAAAmAIAAGRycy9kb3ducmV2&#10;LnhtbFBLBQYAAAAABAAEAPUAAACDAwAAAAA=&#10;" fillcolor="#9cf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Ледовый дворец «Юность»</w:t>
                    </w:r>
                  </w:p>
                </w:txbxContent>
              </v:textbox>
            </v:rect>
            <v:rect id="Rectangle 7" o:spid="_x0000_s1031" style="position:absolute;left:22888;top:11433;width:12541;height:79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al8MA&#10;AADaAAAADwAAAGRycy9kb3ducmV2LnhtbESPQWvCQBSE70L/w/IKvelGKVpSVylFqSfBKJTcHtln&#10;Epp9G7JrNvXXu4LgcZiZb5jlejCN6KlztWUF00kCgriwuuZSwem4HX+AcB5ZY2OZFPyTg/XqZbTE&#10;VNvAB+ozX4oIYZeigsr7NpXSFRUZdBPbEkfvbDuDPsqulLrDEOGmkbMkmUuDNceFClv6rqj4yy5G&#10;wWy6P2f5Zt/nm+siYfoNP/MQlHp7Hb4+QXga/DP8aO+0gne4X4k3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Mal8MAAADaAAAADwAAAAAAAAAAAAAAAACYAgAAZHJzL2Rv&#10;d25yZXYueG1sUEsFBgAAAAAEAAQA9QAAAIgDAAAAAA==&#10;" fillcolor="red">
              <v:fill rotate="t" focus="100%" type="gradient"/>
              <v:textbox>
                <w:txbxContent>
                  <w:p w:rsidR="00826BCF" w:rsidRDefault="00826BCF" w:rsidP="003253A3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 Аюская ООШ имени Р.Х.Кагирова</w:t>
                    </w:r>
                  </w:p>
                </w:txbxContent>
              </v:textbox>
            </v:rect>
            <v:rect id="Rectangle 8" o:spid="_x0000_s1032" style="position:absolute;width:13715;height:48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HXnsIA&#10;AADaAAAADwAAAGRycy9kb3ducmV2LnhtbESPQWvCQBSE7wX/w/KE3uompS2SuopoBSleqh48PrKv&#10;Sdrs27D7jPHfu0Khx2FmvmFmi8G1qqcQG88G8kkGirj0tuHKwPGweZqCioJssfVMBq4UYTEfPcyw&#10;sP7CX9TvpVIJwrFAA7VIV2gdy5ocxonviJP37YNDSTJU2ga8JLhr9XOWvWmHDaeFGjta1VT+7s/O&#10;AJ1E+l0M2ccLX/P8U/9Mcbk25nE8LN9BCQ3yH/5rb62BV7hfSTdA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cdeewgAAANoAAAAPAAAAAAAAAAAAAAAAAJgCAABkcnMvZG93&#10;bnJldi54bWxQSwUGAAAAAAQABAD1AAAAhwMAAAAA&#10;" fillcolor="#9fc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Газета «Мензеля»</w:t>
                    </w:r>
                  </w:p>
                </w:txbxContent>
              </v:textbox>
            </v:rect>
            <v:rect id="Rectangle 9" o:spid="_x0000_s1033" style="position:absolute;top:14862;width:13715;height:53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/LMcMA&#10;AADaAAAADwAAAGRycy9kb3ducmV2LnhtbESPUWvCMBSF3wf+h3AHvgxN58CVahQZCnuog1V/wLW5&#10;a4rNTUmi7f79Mhjs8XDO+Q5nvR1tJ+7kQ+tYwfM8A0FcO91yo+B8OsxyECEia+wck4JvCrDdTB7W&#10;WGg38Cfdq9iIBOFQoAITY19IGWpDFsPc9cTJ+3LeYkzSN1J7HBLcdnKRZUtpseW0YLCnN0P1tbpZ&#10;BfH1ozy/XI0/Nsensr+43O4PQanp47hbgYg0xv/wX/tdK1jC75V0A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/LMcMAAADaAAAADwAAAAAAAAAAAAAAAACYAgAAZHJzL2Rv&#10;d25yZXYueG1sUEsFBgAAAAAEAAQA9QAAAIgDAAAAAA==&#10;" fillcolor="#fcc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Спортивная школа</w:t>
                    </w:r>
                  </w:p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ДЮСШ</w:t>
                    </w:r>
                  </w:p>
                </w:txbxContent>
              </v:textbox>
            </v:rect>
            <v:rect id="Rectangle 10" o:spid="_x0000_s1034" style="position:absolute;top:22063;width:13715;height:48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5+88QA&#10;AADaAAAADwAAAGRycy9kb3ducmV2LnhtbESPT2vCQBTE7wW/w/KE3upGqdpGVylSwR4UoqXnZ/bl&#10;D2bfhuwmxm/vFgSPw8z8hlmue1OJjhpXWlYwHkUgiFOrS84V/J62bx8gnEfWWFkmBTdysF4NXpYY&#10;a3vlhLqjz0WAsItRQeF9HUvp0oIMupGtiYOX2cagD7LJpW7wGuCmkpMomkmDJYeFAmvaFJRejq1R&#10;cJi/Z59/0337/SMn+3ZzznZt0in1Ouy/FiA89f4ZfrR3WsEc/q+EG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+fvPEAAAA2gAAAA8AAAAAAAAAAAAAAAAAmAIAAGRycy9k&#10;b3ducmV2LnhtbFBLBQYAAAAABAAEAPUAAACJAwAAAAA=&#10;" fillcolor="#ccf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Школа №1, №2, №3, Гимназия</w:t>
                    </w:r>
                  </w:p>
                </w:txbxContent>
              </v:textbox>
            </v:rect>
            <v:rect id="Rectangle 11" o:spid="_x0000_s1035" style="position:absolute;top:7988;width:14419;height:45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qgcEA&#10;AADaAAAADwAAAGRycy9kb3ducmV2LnhtbERPy2rCQBTdF/yH4Qrd1UmlrTU6ioiFdKGQWFxfMzcP&#10;mrkTMpNH/76zKHR5OO/tfjKNGKhztWUFz4sIBHFudc2lgq/rx9M7COeRNTaWScEPOdjvZg9bjLUd&#10;OaUh86UIIexiVFB538ZSurwig25hW+LAFbYz6APsSqk7HEO4aeQyit6kwZpDQ4UtHSvKv7PeKLis&#10;Xor17fXcnz7l8twf70XSp4NSj/PpsAHhafL/4j93oh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h6oHBAAAA2gAAAA8AAAAAAAAAAAAAAAAAmAIAAGRycy9kb3du&#10;cmV2LnhtbFBLBQYAAAAABAAEAPUAAACGAwAAAAA=&#10;" fillcolor="#ccf">
              <v:fill rotate="t" focus="100%" type="gradient"/>
              <v:textbox>
                <w:txbxContent>
                  <w:p w:rsidR="00826BCF" w:rsidRDefault="00826BCF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Спортивный комплекс «Юбилейный»</w:t>
                    </w:r>
                  </w:p>
                  <w:p w:rsidR="00826BCF" w:rsidRDefault="00826BCF" w:rsidP="003253A3"/>
                </w:txbxContent>
              </v:textbox>
            </v:rect>
            <v:rect id="Rectangle 12" o:spid="_x0000_s1036" style="position:absolute;left:20613;width:18767;height:34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dm8IA&#10;AADaAAAADwAAAGRycy9kb3ducmV2LnhtbESPQWvCQBSE7wX/w/KE3uomRYqmriK2QhEvVQ89PrKv&#10;SWr2bdh9jfHfuwWhx2FmvmEWq8G1qqcQG88G8kkGirj0tuHKwOm4fZqBioJssfVMBq4UYbUcPSyw&#10;sP7Cn9QfpFIJwrFAA7VIV2gdy5ocxonviJP37YNDSTJU2ga8JLhr9XOWvWiHDaeFGjva1FSeD7/O&#10;AH2J9PsYsvcpX/N8p39muH4z5nE8rF9BCQ3yH763P6yBOfxdSTdA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N2bwgAAANoAAAAPAAAAAAAAAAAAAAAAAJgCAABkcnMvZG93&#10;bnJldi54bWxQSwUGAAAAAAQABAD1AAAAhwMAAAAA&#10;" fillcolor="#9fc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Дом  Детского творчества</w:t>
                    </w:r>
                  </w:p>
                </w:txbxContent>
              </v:textbox>
            </v:rect>
            <v:rect id="Rectangle 13" o:spid="_x0000_s1037" style="position:absolute;top:29716;width:13026;height:39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DER8QA&#10;AADbAAAADwAAAGRycy9kb3ducmV2LnhtbESPQWsCMRCF7wX/Q5iCl6JZLVjZGkWkQg8qVP0B0810&#10;s7iZLEmq23/fOQjeZnhv3vtmsep9q64UUxPYwGRcgCKugm24NnA+bUdzUCkjW2wDk4E/SrBaDp4W&#10;WNpw4y+6HnOtJIRTiQZczl2pdaoceUzj0BGL9hOixyxrrLWNeJNw3+ppUcy0x4alwWFHG0fV5fjr&#10;DeS3w+78enFxX+9fdt13mPuPbTJm+Nyv30Fl6vPDfL/+tIIv9PKLDK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xEfEAAAA2wAAAA8AAAAAAAAAAAAAAAAAmAIAAGRycy9k&#10;b3ducmV2LnhtbFBLBQYAAAAABAAEAPUAAACJAwAAAAA=&#10;" fillcolor="#fcc">
              <v:fill rotate="t" focus="100%" type="gradient"/>
              <v:textbox>
                <w:txbxContent>
                  <w:p w:rsidR="00826BCF" w:rsidRDefault="00826BCF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Правовые органы содействия школе</w:t>
                    </w:r>
                  </w:p>
                </w:txbxContent>
              </v:textbox>
            </v:rect>
            <v:rect id="Rectangle 14" o:spid="_x0000_s1038" style="position:absolute;left:43436;top:29716;width:13027;height:28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By48AA&#10;AADbAAAADwAAAGRycy9kb3ducmV2LnhtbERPzWoCMRC+F3yHMEIvRbPbg5TVKKW4tHjT+gDjZrrZ&#10;upmsSdTVpzeC4G0+vt+ZLXrbihP50DhWkI8zEMSV0w3XCra/5egDRIjIGlvHpOBCARbzwcsMC+3O&#10;vKbTJtYihXAoUIGJsSukDJUhi2HsOuLE/TlvMSboa6k9nlO4beV7lk2kxYZTg8GOvgxV+83RKthd&#10;L28Gffmf79v8qJcWv8vVQanXYf85BRGpj0/xw/2j0/wc7r+kA+T8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vBy48AAAADbAAAADwAAAAAAAAAAAAAAAACYAgAAZHJzL2Rvd25y&#10;ZXYueG1sUEsFBgAAAAAEAAQA9QAAAIUDAAAAAA==&#10;" fillcolor="#fcf">
              <v:fill rotate="t" focus="100%" type="gradient"/>
              <v:textbox>
                <w:txbxContent>
                  <w:p w:rsidR="00826BCF" w:rsidRDefault="00826BCF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            ЦРБ</w:t>
                    </w:r>
                  </w:p>
                </w:txbxContent>
              </v:textbox>
            </v:rect>
            <v:line id="Line 15" o:spid="_x0000_s1039" style="position:absolute;flip:x y;visibility:visible" from="28579,4027" to="28587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O7ZMAAAADbAAAADwAAAGRycy9kb3ducmV2LnhtbERPTYvCMBC9C/6HMIIX0dS6iFSjiLDi&#10;SVlX8To0Y1tsJqXJ2uqvN4Kwt3m8z1msWlOKO9WusKxgPIpAEKdWF5wpOP1+D2cgnEfWWFomBQ9y&#10;sFp2OwtMtG34h+5Hn4kQwi5BBbn3VSKlS3My6Ea2Ig7c1dYGfYB1JnWNTQg3pYyjaCoNFhwacqxo&#10;k1N6O/4ZBcj752TWjOlLbuni4v1hsD5fler32vUchKfW/4s/7p0O82N4/x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Tu2TAAAAA2wAAAA8AAAAAAAAAAAAAAAAA&#10;oQIAAGRycy9kb3ducmV2LnhtbFBLBQYAAAAABAAEAPkAAACOAwAAAAA=&#10;"/>
            <v:line id="Line 16" o:spid="_x0000_s1040" style="position:absolute;flip:y;visibility:visible" from="35429,2288" to="43436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<v:line id="Line 17" o:spid="_x0000_s1041" style="position:absolute;flip:y;visibility:visible" from="35429,6856" to="43436,14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line id="Line 18" o:spid="_x0000_s1042" style="position:absolute;flip:y;visibility:visible" from="35429,12573" to="43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<v:line id="Line 19" o:spid="_x0000_s1043" style="position:absolute;visibility:visible" from="35429,17142" to="43436,2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<v:line id="Line 20" o:spid="_x0000_s1044" style="position:absolute;visibility:visible" from="35429,16002" to="35429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<v:line id="Line 21" o:spid="_x0000_s1045" style="position:absolute;visibility:visible" from="35429,17142" to="43436,3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<v:line id="Line 22" o:spid="_x0000_s1046" style="position:absolute;flip:x y;visibility:visible" from="13715,4847" to="2286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pFcAAAADbAAAADwAAAGRycy9kb3ducmV2LnhtbERPS4vCMBC+C/6HMMJeFk11RbQaRQQX&#10;T4ovvA7N2BabSWmirfvrjbDgbT6+58wWjSnEgyqXW1bQ70UgiBOrc04VnI7r7hiE88gaC8uk4EkO&#10;FvN2a4axtjXv6XHwqQgh7GJUkHlfxlK6JCODrmdL4sBdbWXQB1ilUldYh3BTyEEUjaTBnENDhiWt&#10;Mkpuh7tRgLz9+xnXfRrKX7q4wXb3vTxflfrqNMspCE+N/4j/3Rsd5k/g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3KRXAAAAA2wAAAA8AAAAAAAAAAAAAAAAA&#10;oQIAAGRycy9kb3ducmV2LnhtbFBLBQYAAAAABAAEAPkAAACOAwAAAAA=&#10;"/>
            <v:line id="Line 23" o:spid="_x0000_s1047" style="position:absolute;flip:x y;visibility:visible" from="14419,10293" to="22888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FKNc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f1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hSjXAAAAA2wAAAA8AAAAAAAAAAAAAAAAA&#10;oQIAAGRycy9kb3ducmV2LnhtbFBLBQYAAAAABAAEAPkAAACOAwAAAAA=&#10;"/>
            <v:line id="Line 24" o:spid="_x0000_s1048" style="position:absolute;flip:x;visibility:visible" from="13715,17142" to="22863,2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<v:line id="Line 25" o:spid="_x0000_s1049" style="position:absolute;flip:x;visibility:visible" from="12573,17142" to="22863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<v:rect id="Rectangle 26" o:spid="_x0000_s1050" style="position:absolute;left:20038;top:29716;width:16176;height:4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2oRsUA&#10;AADbAAAADwAAAGRycy9kb3ducmV2LnhtbESPW2vCQBSE3wX/w3IKfdNN01o1ukqRFuyDBS/4fMye&#10;XDB7NmQ3Mf333YLg4zAz3zDLdW8q0VHjSssKXsYRCOLU6pJzBafj12gGwnlkjZVlUvBLDtar4WCJ&#10;ibY33lN38LkIEHYJKii8rxMpXVqQQTe2NXHwMtsY9EE2udQN3gLcVDKOondpsOSwUGBNm4LS66E1&#10;Cn6mb9n8PNm1n98y3rWbS7Zt951Sz0/9xwKEp94/wvf2ViuIX+H/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7ahGxQAAANsAAAAPAAAAAAAAAAAAAAAAAJgCAABkcnMv&#10;ZG93bnJldi54bWxQSwUGAAAAAAQABAD1AAAAigMAAAAA&#10;" fillcolor="#ccf">
              <v:fill rotate="t" focus="100%" type="gradient"/>
              <v:textbox>
                <w:txbxContent>
                  <w:p w:rsidR="00826BCF" w:rsidRDefault="00826BCF" w:rsidP="003253A3">
                    <w:r>
                      <w:rPr>
                        <w:sz w:val="20"/>
                        <w:szCs w:val="20"/>
                      </w:rPr>
                      <w:t>Аюский СДК и Аюская сельская библиотека</w:t>
                    </w:r>
                  </w:p>
                </w:txbxContent>
              </v:textbox>
            </v:rect>
            <v:line id="Line 27" o:spid="_x0000_s1051" style="position:absolute;flip:x;visibility:visible" from="28579,19430" to="28587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<v:rect id="Rectangle 28" o:spid="_x0000_s1052" style="position:absolute;left:43889;top:18626;width:12574;height:343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VqcQA&#10;AADbAAAADwAAAGRycy9kb3ducmV2LnhtbESPT2vCQBTE74LfYXmCt7oxaKvRVYq0YA8KWvH8zL78&#10;wezbkN3E9Nt3CwWPw8z8hllve1OJjhpXWlYwnUQgiFOrS84VXL4/XxYgnEfWWFkmBT/kYLsZDtaY&#10;aPvgE3Vnn4sAYZeggsL7OpHSpQUZdBNbEwcvs41BH2STS93gI8BNJeMoepUGSw4LBda0Kyi9n1uj&#10;4Pg2y5bX+aH9+JLxod3dsn176pQaj/r3FQhPvX+G/9t7rSCew9+X8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IlanEAAAA2wAAAA8AAAAAAAAAAAAAAAAAmAIAAGRycy9k&#10;b3ducmV2LnhtbFBLBQYAAAAABAAEAPUAAACJAwAAAAA=&#10;" fillcolor="#ccf">
              <v:fill rotate="t" focus="100%" type="gradient"/>
              <v:textbox>
                <w:txbxContent>
                  <w:p w:rsidR="00826BCF" w:rsidRDefault="00826BCF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Центр занятости</w:t>
                    </w:r>
                  </w:p>
                </w:txbxContent>
              </v:textbox>
            </v:rect>
            <v:line id="Line 29" o:spid="_x0000_s1053" style="position:absolute;flip:y;visibility:visible" from="13715,16502" to="22863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<w10:wrap type="none"/>
            <w10:anchorlock/>
          </v:group>
        </w:pict>
      </w:r>
    </w:p>
    <w:p w:rsidR="003253A3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784E" w:rsidRPr="00185A0E" w:rsidRDefault="0085784E" w:rsidP="00862B7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A0E">
        <w:rPr>
          <w:rFonts w:ascii="Times New Roman" w:hAnsi="Times New Roman" w:cs="Times New Roman"/>
          <w:b/>
          <w:sz w:val="24"/>
          <w:szCs w:val="24"/>
        </w:rPr>
        <w:t>Охват занимающихся.</w: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185A0E" w:rsidRDefault="00717959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object w:dxaOrig="7847" w:dyaOrig="2275">
          <v:shape id="_x0000_i1026" type="#_x0000_t75" style="width:392.25pt;height:114pt" o:ole="">
            <v:imagedata r:id="rId9" o:title=""/>
          </v:shape>
          <o:OLEObject Type="Embed" ProgID="MSGraph.Chart.8" ShapeID="_x0000_i1026" DrawAspect="Content" ObjectID="_1617006003" r:id="rId10">
            <o:FieldCodes>\s</o:FieldCodes>
          </o:OLEObject>
        </w:object>
      </w:r>
    </w:p>
    <w:p w:rsidR="003253A3" w:rsidRPr="00185A0E" w:rsidRDefault="003253A3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253A3" w:rsidRPr="00185A0E" w:rsidRDefault="003253A3" w:rsidP="00862B7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A0E">
        <w:rPr>
          <w:rFonts w:ascii="Times New Roman" w:hAnsi="Times New Roman" w:cs="Times New Roman"/>
          <w:b/>
          <w:sz w:val="24"/>
          <w:szCs w:val="24"/>
        </w:rPr>
        <w:t>Всего охвачено ДО</w:t>
      </w:r>
    </w:p>
    <w:p w:rsidR="003253A3" w:rsidRPr="00185A0E" w:rsidRDefault="003253A3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185A0E" w:rsidRDefault="00717959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object w:dxaOrig="8777" w:dyaOrig="2874">
          <v:shape id="_x0000_i1027" type="#_x0000_t75" style="width:439.5pt;height:2in" o:ole="">
            <v:imagedata r:id="rId11" o:title=""/>
          </v:shape>
          <o:OLEObject Type="Embed" ProgID="MSGraph.Chart.8" ShapeID="_x0000_i1027" DrawAspect="Content" ObjectID="_1617006004" r:id="rId12">
            <o:FieldCodes>\s</o:FieldCodes>
          </o:OLEObject>
        </w:object>
      </w:r>
    </w:p>
    <w:p w:rsidR="0085784E" w:rsidRPr="00185A0E" w:rsidRDefault="0085784E" w:rsidP="00862B7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93708" w:rsidRPr="00185A0E" w:rsidRDefault="00C93708" w:rsidP="00862B76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Воспитательная работа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система и  работа МБОУ «Аюская ООШ имени Р.Х.Кагирова»  Мензелинского муниципального района РТ  сложились на основе  принципов: гуманизма (признании личности ребенка высшей ценностью воспитания, насыщение содержания воспитания проблемами человека, его духовности, гражданственности); индивидуализации воспитания (учет индивидуальных особенностей каждого ученика при включении его в различные виды деятельности, раскрытие потенциалов личности, как в учебной, так и во внеурочной работе);сотрудничества (определение общих целей педагогов и учащихся, организация их совместной деятельности на основе взаимопонимания и взаимопомощи);  мотивации (доверие к ребенку в выборе средств и способов достижения поставленной цели); принцип необходимости (социальная защита и подготовка детей к социальной самозащите, поиск выхода из сложных ситуаций, с опорой на советы взрослых), а так же на формировании единого воспитательного пространства.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Воспитательный процесс выстраивался в соответствии с нормативно-правовыми документами: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о правах ребёнка;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ФЗ от 29.12.2012 года  №273-ФЗ «Об образовании»;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«Об основных гарантиях прав ребёнка в РФ»;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 государственной поддержке молодёжных и детских общественных объединениях»;</w:t>
      </w:r>
    </w:p>
    <w:p w:rsidR="00C93708" w:rsidRPr="00185A0E" w:rsidRDefault="00C93708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«Об основах системы профилактики безнадзорности и правонарушений несовершеннолетних»;</w:t>
      </w:r>
    </w:p>
    <w:p w:rsidR="00C93708" w:rsidRPr="00185A0E" w:rsidRDefault="003253A3" w:rsidP="00862B7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школы на 2018-2022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Основная цель воспитательной системы  и работы – раскрытие, развитие и реализация способностей обучающихся в  благоприятных условиях учебно-воспитательного процесса, воспитание нравственного,  инициативного, самостоятельного, активного гражданина, с четко выраженной,   позитивной гражданской позицией, способного к постоянному  самосовершенствованию.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связи с этим к основным задачам воспитательной системы и работы школы можно отнести следующие: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активного, интересного, познавательного досуга;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процесса саморазвития личности;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создание необходимых условий для самоутверждения личности в коллективе с учетом ее возможностей, развитие уважительных отношений;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творческих и физических способностей детей и подростков;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национального самосознания на основе расширения патриотической, художественно-эстетической деятельности;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физических, психологических и волевых качеств;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ответственности и укрепление моральных устоев;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позитивных представлений о нравственных ценностях человечества;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 и ориентация на здоровый образ жизни;</w:t>
      </w:r>
    </w:p>
    <w:p w:rsidR="00C93708" w:rsidRPr="00185A0E" w:rsidRDefault="00C93708" w:rsidP="00862B76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поддержания стабильного здоровья учащихся.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задачи реализуются через систему воспитательных программ, определяющих направления воспитательной работы</w:t>
      </w:r>
      <w:r w:rsidRPr="00185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«Здоровье», «Одаренные дети», «Патриотического воспитания обучающихся», «Профилактика наркомании, курения и алкоголизма».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Воспитательный процесс осуществляется по направлениям: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-гражданско-патриотическое;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-нравственное;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-спортивно-оздоровительное;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-профилактика правонарушения, формирование потребностей здорового образа жизни.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содействии  учителей-предметников, классных руководителей, педагога-организатора, библиотекаря.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успешной реализации задач воспитания обучающихся педагоги школы совершенствовали методы и формы работы, изучали современные воспитательные технологии.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Педагогиче</w:t>
      </w:r>
      <w:r w:rsidR="0071795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коллектив работает по теме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:"Сохранение единого образовательного пространства с учетом личностных особенностей, интересов и склонностей учащихся». 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качество внеурочной и внеучебной деятельности, совершенствовать систему подготовки педагогических кадров по проблемам воспитания.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педагога, учителя, особо важная в воспитательной работе.</w:t>
      </w:r>
    </w:p>
    <w:p w:rsidR="00C93708" w:rsidRPr="00185A0E" w:rsidRDefault="003253A3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</w:t>
      </w:r>
      <w:r w:rsidR="00C231F7">
        <w:rPr>
          <w:rFonts w:ascii="Times New Roman" w:eastAsia="Times New Roman" w:hAnsi="Times New Roman" w:cs="Times New Roman"/>
          <w:sz w:val="24"/>
          <w:szCs w:val="24"/>
          <w:lang w:eastAsia="ru-RU"/>
        </w:rPr>
        <w:t>2018  году в школе насчитывалось 10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класс/комплектов (включая филиала «Новомелькенская НОШ»).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C93708" w:rsidRPr="00185A0E" w:rsidTr="00405D04">
        <w:tc>
          <w:tcPr>
            <w:tcW w:w="168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3 лет</w:t>
            </w: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3-8 лет</w:t>
            </w: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8-13 лет</w:t>
            </w:r>
          </w:p>
        </w:tc>
        <w:tc>
          <w:tcPr>
            <w:tcW w:w="1022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13-18 лет</w:t>
            </w:r>
          </w:p>
        </w:tc>
        <w:tc>
          <w:tcPr>
            <w:tcW w:w="1053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18-23 года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Свыше 23 лет</w:t>
            </w:r>
          </w:p>
        </w:tc>
      </w:tr>
      <w:tr w:rsidR="00C93708" w:rsidRPr="00185A0E" w:rsidTr="00405D04">
        <w:tc>
          <w:tcPr>
            <w:tcW w:w="168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38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3708" w:rsidRPr="00185A0E" w:rsidTr="00405D04">
        <w:tc>
          <w:tcPr>
            <w:tcW w:w="1681" w:type="dxa"/>
          </w:tcPr>
          <w:p w:rsidR="00C93708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8</w:t>
            </w:r>
          </w:p>
        </w:tc>
        <w:tc>
          <w:tcPr>
            <w:tcW w:w="1638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C93708" w:rsidRPr="00185A0E" w:rsidRDefault="00C93708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2" w:type="dxa"/>
          </w:tcPr>
          <w:p w:rsidR="00C93708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3" w:type="dxa"/>
          </w:tcPr>
          <w:p w:rsidR="00C93708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6" w:type="dxa"/>
          </w:tcPr>
          <w:p w:rsidR="00C93708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методической р</w:t>
      </w:r>
      <w:r w:rsidR="00C23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были выбраны такие формы,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как: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тематические педагогические советы, заседания методических объединений,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разработки методических рекомендаций, памяток в помощь классному руководителю в работе с классом, родителями, с детьми "группы риска», традиционные мероприятия (собрания, работа с родителями, встречи, рейды, индивидуальные беседы, вечера, праздники и др.) Работа с классными руководителями осуществлялась через: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банка данных о классных руководителях;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нормативных документов;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планирование, организация и контроль над воспитательной деятельностью классных руководителей;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«методической копилки» классными руководителями;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в организации воспитательного процесса;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собеседования с классными руководителями по различным направлениям деятельности;</w:t>
      </w:r>
    </w:p>
    <w:p w:rsidR="00C93708" w:rsidRPr="00185A0E" w:rsidRDefault="00C93708" w:rsidP="00862B76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и использование передового педагогического опыта классных руководителей.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Познавательная деятельность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способствовать проявлению и развитию интеллектуальных способностей учащихся в школе   велась  разнообразная работа  по организации</w:t>
      </w:r>
      <w:r w:rsidRPr="00185A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познавательной деятельности.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течение учебного года были проведены следующие мероприятия:</w:t>
      </w:r>
    </w:p>
    <w:p w:rsidR="00C93708" w:rsidRPr="00185A0E" w:rsidRDefault="00C93708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празднование Дня знаний;</w:t>
      </w:r>
    </w:p>
    <w:p w:rsidR="00C93708" w:rsidRPr="00185A0E" w:rsidRDefault="00C93708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недели; </w:t>
      </w:r>
    </w:p>
    <w:p w:rsidR="00C93708" w:rsidRPr="00185A0E" w:rsidRDefault="00C93708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букваря»;</w:t>
      </w:r>
    </w:p>
    <w:p w:rsidR="00C93708" w:rsidRPr="00185A0E" w:rsidRDefault="00C93708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 обучающихся;</w:t>
      </w:r>
    </w:p>
    <w:p w:rsidR="00C93708" w:rsidRPr="00185A0E" w:rsidRDefault="00C231F7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</w:t>
      </w:r>
      <w:r w:rsidR="00C93708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элективные курсы;</w:t>
      </w:r>
    </w:p>
    <w:p w:rsidR="00C93708" w:rsidRPr="00185A0E" w:rsidRDefault="00C231F7" w:rsidP="00862B7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экскурсии в </w:t>
      </w:r>
      <w:r w:rsidR="00C93708" w:rsidRPr="00185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сельскую библиотеку и др.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Учащиеся школы принимают участие в общественных мероприятиях на муниципальном, зональном  и региональном уровнях.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Социальная</w:t>
      </w:r>
      <w:r w:rsidR="000D2FB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185A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защита детей.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учет всех д</w:t>
      </w:r>
      <w:r w:rsidR="00766661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етей в возрасте от рождения до18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в микрорайоне школы,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обследование жилищных условий учащихся с целью выявления условий для учёбы,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оказывается помощь остронуждающимся детям,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предупреждается отсев учащихся,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учителями – предметниками проводится систематическая работа по предупреждению второгодничества,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оказывается помощь в организации летнего отдыха учащихся из многодетных и малообеспеченных семей,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 меры к сохранности здоровья учащихся, при этом предусмотрено следующее: 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техники безопасности в период учебного процесса, внеклассной работы,</w:t>
      </w:r>
    </w:p>
    <w:p w:rsidR="00C93708" w:rsidRPr="00185A0E" w:rsidRDefault="00C93708" w:rsidP="00862B76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дорожного движения и курса ОБЖ, создание необходимых условий для работы столовой и медпункта, контроль их деятельности в целях охраны и укрепления здоровья учащихся и сотрудников школы.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предупреждения правонарушений, бродяжничества, беспризорности, девиантного поведения учащихся, правового просвещения участников образовательного процесса проводились следующие мероприятия: 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 «Подросток», «Дети против СПИДа», «Я за здоровый образ жизни»;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совместных рейдов в рамках проведения акций;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жилищно-бытовых условий обучающихся;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декады «Я и моя безопасность»;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«Сам себе спасатель», «За здоровый образ жизни»;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классных часов данного направления;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заседания Совета профилактики;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занятость учащихся во внеурочное и каникулярное время;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индивидуальной работы с учащимися;</w:t>
      </w:r>
    </w:p>
    <w:p w:rsidR="00C93708" w:rsidRPr="00185A0E" w:rsidRDefault="00C93708" w:rsidP="00862B7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с ОВД и  ПДН.</w:t>
      </w:r>
    </w:p>
    <w:p w:rsidR="00C93708" w:rsidRPr="00185A0E" w:rsidRDefault="00C93708" w:rsidP="00862B76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Сферой деятельности этого направления является работа с родителями: индивидуальные консультации, просвещение родителей через педагогические лектории и тематические  родительские собрания.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В ОУ сложилась определённая система работы по вопросам социальной защиты обучающихся. Основными направлениями работы стало:</w:t>
      </w:r>
    </w:p>
    <w:p w:rsidR="00C93708" w:rsidRPr="00185A0E" w:rsidRDefault="00C93708" w:rsidP="00862B7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детей, оставшихся без  родительского попечения.</w:t>
      </w:r>
    </w:p>
    <w:p w:rsidR="00C93708" w:rsidRPr="00185A0E" w:rsidRDefault="00C93708" w:rsidP="00862B7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конфликтов).</w:t>
      </w:r>
    </w:p>
    <w:p w:rsidR="00C93708" w:rsidRPr="00185A0E" w:rsidRDefault="00C93708" w:rsidP="00862B7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проверки условий жизни опекаемых.</w:t>
      </w:r>
    </w:p>
    <w:p w:rsidR="00C93708" w:rsidRPr="00185A0E" w:rsidRDefault="00C93708" w:rsidP="00862B7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состоянием здоровья, посещением и успеваемостью опекаемых учащихся.</w:t>
      </w:r>
    </w:p>
    <w:p w:rsidR="00C93708" w:rsidRPr="00185A0E" w:rsidRDefault="00C93708" w:rsidP="00862B7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опекунами.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обучающимся через центр социального обслуживания населения.</w:t>
      </w:r>
    </w:p>
    <w:p w:rsidR="00C93708" w:rsidRPr="00185A0E" w:rsidRDefault="00C93708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постоянно работает инспектор  отдела внутренних дел по р</w:t>
      </w:r>
      <w:r w:rsidR="00766661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аботе со школьниками Шаяхметов</w:t>
      </w:r>
      <w:r w:rsidR="00BE0D5E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E0D5E" w:rsidRPr="00C231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</w:t>
      </w:r>
      <w:r w:rsidR="00C231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r w:rsidRPr="00C231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оказывает большую помощь в воспитательной работе. </w:t>
      </w:r>
      <w:r w:rsidRPr="00185A0E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Ежегодно проводится паспортизация классов, на основании которой производится </w:t>
      </w:r>
      <w:r w:rsidRPr="00185A0E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постановка семей на учёт, но таких семей в нашей школе не имеется.</w:t>
      </w:r>
    </w:p>
    <w:p w:rsidR="0040262C" w:rsidRPr="00185A0E" w:rsidRDefault="0040262C" w:rsidP="00862B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F3E" w:rsidRPr="00185A0E" w:rsidRDefault="003253A3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A0E">
        <w:rPr>
          <w:rFonts w:ascii="Times New Roman" w:hAnsi="Times New Roman" w:cs="Times New Roman"/>
          <w:b/>
          <w:sz w:val="24"/>
          <w:szCs w:val="24"/>
          <w:u w:val="single"/>
        </w:rPr>
        <w:t xml:space="preserve">Востребованность </w:t>
      </w:r>
      <w:r w:rsidR="000D2FB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5A0E">
        <w:rPr>
          <w:rFonts w:ascii="Times New Roman" w:hAnsi="Times New Roman" w:cs="Times New Roman"/>
          <w:b/>
          <w:sz w:val="24"/>
          <w:szCs w:val="24"/>
          <w:u w:val="single"/>
        </w:rPr>
        <w:t>выпускников</w:t>
      </w:r>
    </w:p>
    <w:p w:rsidR="0094721C" w:rsidRPr="00185A0E" w:rsidRDefault="0094721C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Ежегодно школа выпускает обучающихся   9 классов. Выпускники 9 классов  продолжают учебу в основном в  ССУЗах и УНПО. Анализ поступления выпускников показывает, что доля поступивших в ССУЗы с каждым годом увеличивается. Среди причин ухода выпускников из школы в средние специальные учреждения – социальное положение семьи,  желание получить профессиональное образование и трудоустроиться. </w:t>
      </w:r>
    </w:p>
    <w:p w:rsidR="0094721C" w:rsidRPr="00185A0E" w:rsidRDefault="0094721C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Основная масса выпускников  9-х классов выбирает учебные заведения города и  республики.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18"/>
        <w:gridCol w:w="927"/>
        <w:gridCol w:w="796"/>
        <w:gridCol w:w="780"/>
        <w:gridCol w:w="828"/>
        <w:gridCol w:w="696"/>
        <w:gridCol w:w="765"/>
        <w:gridCol w:w="696"/>
        <w:gridCol w:w="795"/>
      </w:tblGrid>
      <w:tr w:rsidR="00C231F7" w:rsidRPr="00185A0E" w:rsidTr="000F43E4">
        <w:trPr>
          <w:cantSplit/>
          <w:trHeight w:val="173"/>
        </w:trPr>
        <w:tc>
          <w:tcPr>
            <w:tcW w:w="2518" w:type="dxa"/>
            <w:vMerge w:val="restart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23" w:type="dxa"/>
            <w:gridSpan w:val="2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608" w:type="dxa"/>
            <w:gridSpan w:val="2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461" w:type="dxa"/>
            <w:gridSpan w:val="2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461" w:type="dxa"/>
            <w:gridSpan w:val="2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</w:tr>
      <w:tr w:rsidR="00C231F7" w:rsidRPr="00185A0E" w:rsidTr="000F43E4">
        <w:trPr>
          <w:cantSplit/>
          <w:trHeight w:val="173"/>
        </w:trPr>
        <w:tc>
          <w:tcPr>
            <w:tcW w:w="2518" w:type="dxa"/>
            <w:vMerge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6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6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231F7" w:rsidRPr="00185A0E" w:rsidTr="000F43E4">
        <w:tc>
          <w:tcPr>
            <w:tcW w:w="2518" w:type="dxa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выпускников 9-х классов</w:t>
            </w:r>
          </w:p>
        </w:tc>
        <w:tc>
          <w:tcPr>
            <w:tcW w:w="927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6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C231F7" w:rsidRPr="00185A0E" w:rsidTr="000F43E4">
        <w:tc>
          <w:tcPr>
            <w:tcW w:w="2518" w:type="dxa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ССУЗы</w:t>
            </w:r>
          </w:p>
        </w:tc>
        <w:tc>
          <w:tcPr>
            <w:tcW w:w="927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6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C231F7" w:rsidRPr="00185A0E" w:rsidTr="000F43E4">
        <w:tc>
          <w:tcPr>
            <w:tcW w:w="2518" w:type="dxa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УНПО</w:t>
            </w:r>
          </w:p>
        </w:tc>
        <w:tc>
          <w:tcPr>
            <w:tcW w:w="927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6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231F7" w:rsidRPr="00185A0E" w:rsidTr="000F43E4">
        <w:tc>
          <w:tcPr>
            <w:tcW w:w="2518" w:type="dxa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устроены</w:t>
            </w:r>
          </w:p>
        </w:tc>
        <w:tc>
          <w:tcPr>
            <w:tcW w:w="927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6" w:type="dxa"/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vAlign w:val="center"/>
          </w:tcPr>
          <w:p w:rsidR="00C231F7" w:rsidRPr="00185A0E" w:rsidRDefault="00C231F7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94721C" w:rsidRPr="00185A0E" w:rsidRDefault="0094721C" w:rsidP="00862B76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поступления выпускников показывает, что доля поступивших в  ССУЗы с каждым годом увеличивается.  Случаев трудоустройства нет. Родители   осознают  необходимость  получения  образования  детьми.</w:t>
      </w:r>
    </w:p>
    <w:p w:rsidR="0094721C" w:rsidRPr="00185A0E" w:rsidRDefault="00C231F7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2018</w:t>
      </w:r>
      <w:r w:rsidR="0094721C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все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шесть выпускников</w:t>
      </w:r>
      <w:r w:rsidR="0094721C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продолжают учебу в г. Наб.Челнах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Нижнекамске  и г. Мензелинске. </w:t>
      </w:r>
    </w:p>
    <w:p w:rsidR="0094721C" w:rsidRPr="00185A0E" w:rsidRDefault="0094721C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721C" w:rsidRPr="00185A0E" w:rsidRDefault="0094721C" w:rsidP="00862B7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Функционирование ВСОКО</w:t>
      </w:r>
    </w:p>
    <w:p w:rsidR="0094721C" w:rsidRPr="00185A0E" w:rsidRDefault="0094721C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721C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Внутришкольный контроль проводится по определенному плану, который составляется ежегодно. Он связан с основными направлениями функционирования образовательного учреждения и отражен в</w:t>
      </w:r>
      <w:r w:rsidR="000D2FB4">
        <w:rPr>
          <w:rFonts w:ascii="Times New Roman" w:hAnsi="Times New Roman" w:cs="Times New Roman"/>
          <w:sz w:val="24"/>
          <w:szCs w:val="24"/>
        </w:rPr>
        <w:t xml:space="preserve"> </w:t>
      </w:r>
      <w:r w:rsidRPr="00185A0E">
        <w:rPr>
          <w:rFonts w:ascii="Times New Roman" w:hAnsi="Times New Roman" w:cs="Times New Roman"/>
          <w:sz w:val="24"/>
          <w:szCs w:val="24"/>
        </w:rPr>
        <w:t xml:space="preserve">плане учебно-воспитательной работы. </w:t>
      </w:r>
    </w:p>
    <w:p w:rsidR="0094721C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Цель ВШК: </w:t>
      </w:r>
    </w:p>
    <w:p w:rsidR="0094721C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1. Анализ по классам, предметам и учителям качества знаний, умений и навыков учащихся;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2. С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равнительный анализ успеваемости классов по годам; 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3. В</w:t>
      </w:r>
      <w:r w:rsidR="0094721C" w:rsidRPr="00185A0E">
        <w:rPr>
          <w:rFonts w:ascii="Times New Roman" w:hAnsi="Times New Roman" w:cs="Times New Roman"/>
          <w:sz w:val="24"/>
          <w:szCs w:val="24"/>
        </w:rPr>
        <w:t>скрыть причины снижения и повышения качества знаний по предметам.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4. Вопросы руководства и контроля за учебно-воспитател</w:t>
      </w:r>
      <w:r w:rsidR="006A4720" w:rsidRPr="00185A0E">
        <w:rPr>
          <w:rFonts w:ascii="Times New Roman" w:hAnsi="Times New Roman" w:cs="Times New Roman"/>
          <w:sz w:val="24"/>
          <w:szCs w:val="24"/>
        </w:rPr>
        <w:t>ьным процессом направлены на: -</w:t>
      </w:r>
      <w:r w:rsidRPr="00185A0E">
        <w:rPr>
          <w:rFonts w:ascii="Times New Roman" w:hAnsi="Times New Roman" w:cs="Times New Roman"/>
          <w:sz w:val="24"/>
          <w:szCs w:val="24"/>
        </w:rPr>
        <w:t xml:space="preserve"> усиление качественного анализа п</w:t>
      </w:r>
      <w:r w:rsidR="006A4720" w:rsidRPr="00185A0E">
        <w:rPr>
          <w:rFonts w:ascii="Times New Roman" w:hAnsi="Times New Roman" w:cs="Times New Roman"/>
          <w:sz w:val="24"/>
          <w:szCs w:val="24"/>
        </w:rPr>
        <w:t xml:space="preserve">рохождения программ обучения; 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-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 повышение персональной ответственности учител</w:t>
      </w:r>
      <w:r w:rsidRPr="00185A0E">
        <w:rPr>
          <w:rFonts w:ascii="Times New Roman" w:hAnsi="Times New Roman" w:cs="Times New Roman"/>
          <w:sz w:val="24"/>
          <w:szCs w:val="24"/>
        </w:rPr>
        <w:t xml:space="preserve">я за результаты своего труда; 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-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 расширение использования новых педагогиче</w:t>
      </w:r>
      <w:r w:rsidRPr="00185A0E">
        <w:rPr>
          <w:rFonts w:ascii="Times New Roman" w:hAnsi="Times New Roman" w:cs="Times New Roman"/>
          <w:sz w:val="24"/>
          <w:szCs w:val="24"/>
        </w:rPr>
        <w:t xml:space="preserve">ских технологий преподавания; 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 оснащение материальной базы кабинетов. 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Вся эта работа реализовывается через посещение уроков, внеклассных и внеурочных мероприятий, проведение административных работ, индивидуальные собеседования с учащими</w:t>
      </w:r>
      <w:r w:rsidR="006A4720" w:rsidRPr="00185A0E">
        <w:rPr>
          <w:rFonts w:ascii="Times New Roman" w:hAnsi="Times New Roman" w:cs="Times New Roman"/>
          <w:sz w:val="24"/>
          <w:szCs w:val="24"/>
        </w:rPr>
        <w:t>ся, учителями, родителями,</w:t>
      </w:r>
      <w:r w:rsidRPr="00185A0E">
        <w:rPr>
          <w:rFonts w:ascii="Times New Roman" w:hAnsi="Times New Roman" w:cs="Times New Roman"/>
          <w:sz w:val="24"/>
          <w:szCs w:val="24"/>
        </w:rPr>
        <w:t>, через тематический и персональный контроль, анкетирование.</w:t>
      </w:r>
      <w:r w:rsidR="000D2FB4">
        <w:rPr>
          <w:rFonts w:ascii="Times New Roman" w:hAnsi="Times New Roman" w:cs="Times New Roman"/>
          <w:sz w:val="24"/>
          <w:szCs w:val="24"/>
        </w:rPr>
        <w:t xml:space="preserve"> </w:t>
      </w:r>
      <w:r w:rsidRPr="00185A0E">
        <w:rPr>
          <w:rFonts w:ascii="Times New Roman" w:hAnsi="Times New Roman" w:cs="Times New Roman"/>
          <w:sz w:val="24"/>
          <w:szCs w:val="24"/>
        </w:rPr>
        <w:t xml:space="preserve">Внутришкольный контроль носит системный характер. Особый блок внутришкольного контроля занимает контроль за результатами обучения детей, испытывающих трудности в учебе, работу с учащимися, имеющими одну тройку. 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Он включает: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lastRenderedPageBreak/>
        <w:t xml:space="preserve"> 1. Контроль за наличием у учителей разноуровневых, тестовых заданий; 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2. Контроль индивидуальной работы с учащимися различной мотивации к обучению.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В школе сложилась с</w:t>
      </w:r>
      <w:r w:rsidR="006A4720" w:rsidRPr="00185A0E">
        <w:rPr>
          <w:rFonts w:ascii="Times New Roman" w:hAnsi="Times New Roman" w:cs="Times New Roman"/>
          <w:sz w:val="24"/>
          <w:szCs w:val="24"/>
        </w:rPr>
        <w:t>истема промежуточной аттестации</w:t>
      </w:r>
      <w:r w:rsidRPr="00185A0E">
        <w:rPr>
          <w:rFonts w:ascii="Times New Roman" w:hAnsi="Times New Roman" w:cs="Times New Roman"/>
          <w:sz w:val="24"/>
          <w:szCs w:val="24"/>
        </w:rPr>
        <w:t xml:space="preserve">, целью которого является выявление недостатков в работе педагогического </w:t>
      </w:r>
      <w:r w:rsidR="006A4720" w:rsidRPr="00185A0E">
        <w:rPr>
          <w:rFonts w:ascii="Times New Roman" w:hAnsi="Times New Roman" w:cs="Times New Roman"/>
          <w:sz w:val="24"/>
          <w:szCs w:val="24"/>
        </w:rPr>
        <w:t>коллектива по обучению учащихся.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Входной контроль, цель которого - определить степень устойчивости знаний учащихся, выяснить причины потери знаний в летний период и наметить меры по устранению выявленных пробелов в п</w:t>
      </w:r>
      <w:r w:rsidR="006A4720" w:rsidRPr="00185A0E">
        <w:rPr>
          <w:rFonts w:ascii="Times New Roman" w:hAnsi="Times New Roman" w:cs="Times New Roman"/>
          <w:sz w:val="24"/>
          <w:szCs w:val="24"/>
        </w:rPr>
        <w:t>роцессе повторения материала;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Административные контрольные работы</w:t>
      </w:r>
      <w:r w:rsidR="0094721C" w:rsidRPr="00185A0E">
        <w:rPr>
          <w:rFonts w:ascii="Times New Roman" w:hAnsi="Times New Roman" w:cs="Times New Roman"/>
          <w:sz w:val="24"/>
          <w:szCs w:val="24"/>
        </w:rPr>
        <w:t>, цель которого является отслеживание динамики обученности учащихся, коррекция деятельности учителя и учеников для предупрежден</w:t>
      </w:r>
      <w:r w:rsidRPr="00185A0E">
        <w:rPr>
          <w:rFonts w:ascii="Times New Roman" w:hAnsi="Times New Roman" w:cs="Times New Roman"/>
          <w:sz w:val="24"/>
          <w:szCs w:val="24"/>
        </w:rPr>
        <w:t xml:space="preserve">ия неуспеваемости; </w:t>
      </w:r>
    </w:p>
    <w:p w:rsidR="006A4720" w:rsidRPr="00185A0E" w:rsidRDefault="006A4720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Предв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арительный контроль готовности к </w:t>
      </w:r>
      <w:r w:rsidRPr="00185A0E">
        <w:rPr>
          <w:rFonts w:ascii="Times New Roman" w:hAnsi="Times New Roman" w:cs="Times New Roman"/>
          <w:sz w:val="24"/>
          <w:szCs w:val="24"/>
        </w:rPr>
        <w:t xml:space="preserve"> ОГЭ </w:t>
      </w:r>
      <w:r w:rsidR="0094721C" w:rsidRPr="00185A0E">
        <w:rPr>
          <w:rFonts w:ascii="Times New Roman" w:hAnsi="Times New Roman" w:cs="Times New Roman"/>
          <w:sz w:val="24"/>
          <w:szCs w:val="24"/>
        </w:rPr>
        <w:t xml:space="preserve"> проводится в форме пробных ГИА.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Кроме того, на внутришкольном контроле: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– нау</w:t>
      </w:r>
      <w:r w:rsidR="006A4720" w:rsidRPr="00185A0E">
        <w:rPr>
          <w:rFonts w:ascii="Times New Roman" w:hAnsi="Times New Roman" w:cs="Times New Roman"/>
          <w:sz w:val="24"/>
          <w:szCs w:val="24"/>
        </w:rPr>
        <w:t>ч</w:t>
      </w:r>
      <w:r w:rsidRPr="00185A0E">
        <w:rPr>
          <w:rFonts w:ascii="Times New Roman" w:hAnsi="Times New Roman" w:cs="Times New Roman"/>
          <w:sz w:val="24"/>
          <w:szCs w:val="24"/>
        </w:rPr>
        <w:t>но-методическая работа;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– работа со слабоуспевающими; 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– работа с одаренными учащимися;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>– мониторинг уровня преподавания;</w:t>
      </w:r>
    </w:p>
    <w:p w:rsidR="006A4720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– мониторинг посещаемости занятий;</w:t>
      </w:r>
    </w:p>
    <w:p w:rsidR="0094721C" w:rsidRPr="00185A0E" w:rsidRDefault="0094721C" w:rsidP="00862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5A0E">
        <w:rPr>
          <w:rFonts w:ascii="Times New Roman" w:hAnsi="Times New Roman" w:cs="Times New Roman"/>
          <w:sz w:val="24"/>
          <w:szCs w:val="24"/>
        </w:rPr>
        <w:t xml:space="preserve"> – работа со школьной документацией и т.д</w:t>
      </w:r>
    </w:p>
    <w:p w:rsidR="00F154AA" w:rsidRDefault="00EA76CB" w:rsidP="00F154A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F154AA">
        <w:rPr>
          <w:rFonts w:ascii="Times New Roman" w:hAnsi="Times New Roman" w:cs="Times New Roman"/>
          <w:b/>
          <w:sz w:val="24"/>
          <w:szCs w:val="24"/>
          <w:u w:val="single"/>
        </w:rPr>
        <w:t>.Оценка кадрового обеспечения</w:t>
      </w:r>
    </w:p>
    <w:p w:rsidR="00C25ECA" w:rsidRPr="00185A0E" w:rsidRDefault="00C25ECA" w:rsidP="00F154AA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pacing w:val="4"/>
          <w:sz w:val="24"/>
          <w:szCs w:val="24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полностью укомплектована педагогическими кадрами, имеющими базовое образование, соответствующее преподаваемым дисциплинам</w:t>
      </w:r>
    </w:p>
    <w:p w:rsidR="00C25ECA" w:rsidRPr="00185A0E" w:rsidRDefault="00C25ECA" w:rsidP="00862B76">
      <w:pPr>
        <w:shd w:val="clear" w:color="auto" w:fill="FFFFFF"/>
        <w:spacing w:after="0" w:line="360" w:lineRule="auto"/>
        <w:ind w:left="144" w:firstLine="39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4"/>
          <w:sz w:val="24"/>
          <w:szCs w:val="24"/>
        </w:rPr>
      </w:pPr>
      <w:r w:rsidRPr="00185A0E">
        <w:rPr>
          <w:rFonts w:ascii="Times New Roman" w:eastAsia="Calibri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Уровень образования педагогических работников.</w:t>
      </w:r>
    </w:p>
    <w:p w:rsidR="00C25ECA" w:rsidRPr="00185A0E" w:rsidRDefault="00C25ECA" w:rsidP="00862B76">
      <w:pPr>
        <w:shd w:val="clear" w:color="auto" w:fill="FFFFFF"/>
        <w:spacing w:after="0" w:line="360" w:lineRule="auto"/>
        <w:ind w:left="144" w:firstLine="39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4"/>
          <w:sz w:val="24"/>
          <w:szCs w:val="24"/>
        </w:rPr>
      </w:pPr>
    </w:p>
    <w:tbl>
      <w:tblPr>
        <w:tblW w:w="6741" w:type="dxa"/>
        <w:tblInd w:w="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9"/>
        <w:gridCol w:w="2229"/>
        <w:gridCol w:w="1533"/>
      </w:tblGrid>
      <w:tr w:rsidR="00C25ECA" w:rsidRPr="00185A0E" w:rsidTr="00405D04">
        <w:trPr>
          <w:trHeight w:val="414"/>
        </w:trPr>
        <w:tc>
          <w:tcPr>
            <w:tcW w:w="2979" w:type="dxa"/>
            <w:vMerge w:val="restart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Образование</w:t>
            </w:r>
          </w:p>
        </w:tc>
        <w:tc>
          <w:tcPr>
            <w:tcW w:w="2229" w:type="dxa"/>
            <w:vMerge w:val="restart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Кол – во педагогов</w:t>
            </w:r>
          </w:p>
        </w:tc>
        <w:tc>
          <w:tcPr>
            <w:tcW w:w="1533" w:type="dxa"/>
            <w:vMerge w:val="restart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%</w:t>
            </w:r>
          </w:p>
        </w:tc>
      </w:tr>
      <w:tr w:rsidR="00C25ECA" w:rsidRPr="00185A0E" w:rsidTr="00405D04">
        <w:trPr>
          <w:trHeight w:val="414"/>
        </w:trPr>
        <w:tc>
          <w:tcPr>
            <w:tcW w:w="2979" w:type="dxa"/>
            <w:vMerge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2229" w:type="dxa"/>
            <w:vMerge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533" w:type="dxa"/>
            <w:vMerge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  <w:tr w:rsidR="00C25ECA" w:rsidRPr="00185A0E" w:rsidTr="00405D04">
        <w:trPr>
          <w:trHeight w:val="295"/>
        </w:trPr>
        <w:tc>
          <w:tcPr>
            <w:tcW w:w="2979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Высшее</w:t>
            </w:r>
          </w:p>
        </w:tc>
        <w:tc>
          <w:tcPr>
            <w:tcW w:w="2229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13</w:t>
            </w:r>
          </w:p>
        </w:tc>
        <w:tc>
          <w:tcPr>
            <w:tcW w:w="1533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100%</w:t>
            </w:r>
          </w:p>
        </w:tc>
      </w:tr>
      <w:tr w:rsidR="00C25ECA" w:rsidRPr="00185A0E" w:rsidTr="00405D04">
        <w:trPr>
          <w:trHeight w:val="258"/>
        </w:trPr>
        <w:tc>
          <w:tcPr>
            <w:tcW w:w="2979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Средне-специальное</w:t>
            </w:r>
          </w:p>
        </w:tc>
        <w:tc>
          <w:tcPr>
            <w:tcW w:w="2229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-</w:t>
            </w:r>
          </w:p>
        </w:tc>
        <w:tc>
          <w:tcPr>
            <w:tcW w:w="1533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-</w:t>
            </w:r>
          </w:p>
        </w:tc>
      </w:tr>
    </w:tbl>
    <w:p w:rsidR="00C25ECA" w:rsidRPr="00185A0E" w:rsidRDefault="00C25ECA" w:rsidP="00862B76">
      <w:pPr>
        <w:spacing w:after="0"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5ECA" w:rsidRPr="00185A0E" w:rsidRDefault="00C25ECA" w:rsidP="00862B76">
      <w:pPr>
        <w:widowControl w:val="0"/>
        <w:snapToGri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Calibri" w:hAnsi="Times New Roman" w:cs="Times New Roman"/>
          <w:sz w:val="24"/>
          <w:szCs w:val="24"/>
        </w:rPr>
        <w:t xml:space="preserve">Высшее образование имеют </w:t>
      </w:r>
      <w:r w:rsidRPr="00185A0E">
        <w:rPr>
          <w:rFonts w:ascii="Times New Roman" w:eastAsia="Calibri" w:hAnsi="Times New Roman" w:cs="Times New Roman"/>
          <w:b/>
          <w:bCs/>
          <w:sz w:val="24"/>
          <w:szCs w:val="24"/>
        </w:rPr>
        <w:t>13</w:t>
      </w:r>
      <w:r w:rsidRPr="00185A0E">
        <w:rPr>
          <w:rFonts w:ascii="Times New Roman" w:eastAsia="Calibri" w:hAnsi="Times New Roman" w:cs="Times New Roman"/>
          <w:sz w:val="24"/>
          <w:szCs w:val="24"/>
        </w:rPr>
        <w:t xml:space="preserve">человек, что составляет </w:t>
      </w:r>
      <w:r w:rsidRPr="00185A0E">
        <w:rPr>
          <w:rFonts w:ascii="Times New Roman" w:eastAsia="Calibri" w:hAnsi="Times New Roman" w:cs="Times New Roman"/>
          <w:b/>
          <w:bCs/>
          <w:sz w:val="24"/>
          <w:szCs w:val="24"/>
        </w:rPr>
        <w:t>100%</w:t>
      </w:r>
      <w:r w:rsidRPr="00185A0E">
        <w:rPr>
          <w:rFonts w:ascii="Times New Roman" w:eastAsia="Calibri" w:hAnsi="Times New Roman" w:cs="Times New Roman"/>
          <w:sz w:val="24"/>
          <w:szCs w:val="24"/>
        </w:rPr>
        <w:t xml:space="preserve"> от численности всех педагогов коллектива. 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последних трёх лет  100% педагогов прошли курсовую подготовку.</w:t>
      </w:r>
    </w:p>
    <w:p w:rsidR="00C25ECA" w:rsidRPr="00185A0E" w:rsidRDefault="00C25ECA" w:rsidP="00862B76">
      <w:pPr>
        <w:spacing w:after="0" w:line="360" w:lineRule="auto"/>
        <w:ind w:firstLine="540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</w:p>
    <w:p w:rsidR="00C25ECA" w:rsidRPr="00185A0E" w:rsidRDefault="00C25ECA" w:rsidP="00862B76">
      <w:pPr>
        <w:shd w:val="clear" w:color="auto" w:fill="FFFFFF"/>
        <w:tabs>
          <w:tab w:val="left" w:pos="1440"/>
        </w:tabs>
        <w:spacing w:after="0" w:line="360" w:lineRule="auto"/>
        <w:ind w:left="82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185A0E"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Уровень профессионализма педагогических работников</w:t>
      </w:r>
    </w:p>
    <w:p w:rsidR="00C25ECA" w:rsidRPr="00185A0E" w:rsidRDefault="00C25ECA" w:rsidP="00862B76">
      <w:pPr>
        <w:shd w:val="clear" w:color="auto" w:fill="FFFFFF"/>
        <w:spacing w:after="0" w:line="360" w:lineRule="auto"/>
        <w:ind w:left="826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C25ECA" w:rsidRPr="00185A0E" w:rsidTr="00405D04">
        <w:tc>
          <w:tcPr>
            <w:tcW w:w="3190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Учителя</w:t>
            </w:r>
          </w:p>
        </w:tc>
        <w:tc>
          <w:tcPr>
            <w:tcW w:w="3190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91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C25ECA" w:rsidRPr="00185A0E" w:rsidTr="00405D04">
        <w:tc>
          <w:tcPr>
            <w:tcW w:w="3190" w:type="dxa"/>
          </w:tcPr>
          <w:p w:rsidR="00C25ECA" w:rsidRPr="00185A0E" w:rsidRDefault="00C25ECA" w:rsidP="00862B7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Высшей </w:t>
            </w: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190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C25ECA" w:rsidRPr="00185A0E" w:rsidRDefault="00B2293A" w:rsidP="00B2293A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C25ECA"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25ECA" w:rsidRPr="00185A0E" w:rsidTr="00405D04">
        <w:trPr>
          <w:trHeight w:val="231"/>
        </w:trPr>
        <w:tc>
          <w:tcPr>
            <w:tcW w:w="3190" w:type="dxa"/>
          </w:tcPr>
          <w:p w:rsidR="00C25ECA" w:rsidRPr="00185A0E" w:rsidRDefault="00C25ECA" w:rsidP="00862B7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C25ECA" w:rsidRPr="00185A0E" w:rsidRDefault="00B2293A" w:rsidP="00B2293A">
            <w:pPr>
              <w:tabs>
                <w:tab w:val="num" w:pos="1080"/>
              </w:tabs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1" w:type="dxa"/>
          </w:tcPr>
          <w:p w:rsidR="00C25ECA" w:rsidRPr="00185A0E" w:rsidRDefault="00B2293A" w:rsidP="00B2293A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="00C25ECA"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25ECA" w:rsidRPr="00185A0E" w:rsidTr="00405D04">
        <w:tc>
          <w:tcPr>
            <w:tcW w:w="3190" w:type="dxa"/>
          </w:tcPr>
          <w:p w:rsidR="00C25ECA" w:rsidRPr="00185A0E" w:rsidRDefault="00C25ECA" w:rsidP="00862B7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185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C25ECA" w:rsidRPr="00185A0E" w:rsidRDefault="00C25ECA" w:rsidP="00862B76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25ECA" w:rsidRPr="00185A0E" w:rsidTr="00405D04">
        <w:tc>
          <w:tcPr>
            <w:tcW w:w="3190" w:type="dxa"/>
          </w:tcPr>
          <w:p w:rsidR="00C25ECA" w:rsidRPr="00185A0E" w:rsidRDefault="00C25ECA" w:rsidP="00862B7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90" w:type="dxa"/>
          </w:tcPr>
          <w:p w:rsidR="00C25ECA" w:rsidRPr="00185A0E" w:rsidRDefault="00C231F7" w:rsidP="00862B76">
            <w:pPr>
              <w:tabs>
                <w:tab w:val="num" w:pos="1080"/>
              </w:tabs>
              <w:spacing w:after="0"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C25ECA" w:rsidRPr="00185A0E" w:rsidRDefault="00B2293A" w:rsidP="00B2293A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C25ECA"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25ECA" w:rsidRPr="00185A0E" w:rsidTr="00405D04">
        <w:tc>
          <w:tcPr>
            <w:tcW w:w="3190" w:type="dxa"/>
          </w:tcPr>
          <w:p w:rsidR="00C25ECA" w:rsidRPr="00185A0E" w:rsidRDefault="00C25ECA" w:rsidP="00862B7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C25ECA" w:rsidRPr="00185A0E" w:rsidRDefault="00B2293A" w:rsidP="00862B76">
            <w:pPr>
              <w:tabs>
                <w:tab w:val="num" w:pos="1080"/>
              </w:tabs>
              <w:spacing w:after="0"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C25ECA" w:rsidRPr="00185A0E" w:rsidRDefault="00B2293A" w:rsidP="00862B76">
            <w:pPr>
              <w:tabs>
                <w:tab w:val="num" w:pos="1080"/>
              </w:tabs>
              <w:spacing w:after="0"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C25ECA" w:rsidRPr="00185A0E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C25ECA" w:rsidRPr="00185A0E" w:rsidRDefault="00C25ECA" w:rsidP="00862B76">
      <w:pPr>
        <w:spacing w:after="0"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5ECA" w:rsidRPr="00185A0E" w:rsidRDefault="00C25ECA" w:rsidP="00862B76">
      <w:pPr>
        <w:widowControl w:val="0"/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Кадровую ситуацию в образовательном учреждении «Аюская основная о</w:t>
      </w:r>
      <w:r w:rsidR="00B2293A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бщеобразовательная школа имени  Р.Х.Кагирова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можно охарактеризовать как стабильную. Она позволяет решать задачи, определенные Федеральным законом от 29.12.2012 года  №273-ФЗ «Об образовании»,  Концепцией модернизации образования. Вместе с тем, имеются проблемы, обусловленные социально-демографическими факторами:</w:t>
      </w:r>
    </w:p>
    <w:p w:rsidR="00C25ECA" w:rsidRPr="00185A0E" w:rsidRDefault="00B2293A" w:rsidP="00862B76">
      <w:pPr>
        <w:widowControl w:val="0"/>
        <w:snapToGri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снижением рождаемости</w:t>
      </w:r>
      <w:r w:rsidR="00C25ECA"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25ECA" w:rsidRPr="00185A0E" w:rsidRDefault="00C25ECA" w:rsidP="00862B76">
      <w:pPr>
        <w:widowControl w:val="0"/>
        <w:snapToGri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низким статусом педагога в обществе и одновременным возрастанием к нему  требований со стороны населения, государства, учащихся.</w:t>
      </w:r>
    </w:p>
    <w:p w:rsidR="00C25ECA" w:rsidRPr="00185A0E" w:rsidRDefault="00C25ECA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Возрастной состав разнороден, что позволяет организовать наставничество и методическую помощь молодым учителям. </w:t>
      </w:r>
    </w:p>
    <w:p w:rsidR="00C25ECA" w:rsidRPr="00185A0E" w:rsidRDefault="00C25ECA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Движение кадров за последние пять лет практически  отсутствует. </w:t>
      </w: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B229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акансии есть. Не хватает учителей</w:t>
      </w:r>
      <w:r w:rsidRPr="00185A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химии, биологии, информатики и ИКТ.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выполнения программного матери</w:t>
      </w:r>
      <w:r w:rsidR="00B2293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ала, отсутствующих (по болезни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т.п.) учителей замещают коллеги – предметники.</w:t>
      </w:r>
    </w:p>
    <w:p w:rsidR="00C25ECA" w:rsidRPr="00185A0E" w:rsidRDefault="00C25ECA" w:rsidP="00862B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85A0E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Выводы: </w:t>
      </w:r>
      <w:r w:rsidRPr="00185A0E">
        <w:rPr>
          <w:rFonts w:ascii="Times New Roman" w:eastAsia="Calibri" w:hAnsi="Times New Roman" w:cs="Times New Roman"/>
          <w:i/>
          <w:sz w:val="24"/>
          <w:szCs w:val="24"/>
        </w:rPr>
        <w:t>Аюская ООШ имени Р.Х.Кагирова обладает необходимым и достаточным педагогическим потенциалом для осуществления образовательного процесса в начальной и  основной школе. Основную часть педагогического коллектива составляют опытные учителя, с большим стажем, обладающие профессиональным мастерством. Вопрос работы с педагогическими кадрами  находится на постоянном контроле администрации школы.</w:t>
      </w:r>
    </w:p>
    <w:p w:rsidR="00C25ECA" w:rsidRPr="00185A0E" w:rsidRDefault="00EA76CB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AC2741" w:rsidRPr="00185A0E">
        <w:rPr>
          <w:rFonts w:ascii="Times New Roman" w:hAnsi="Times New Roman" w:cs="Times New Roman"/>
          <w:b/>
          <w:sz w:val="24"/>
          <w:szCs w:val="24"/>
          <w:u w:val="single"/>
        </w:rPr>
        <w:t>.Оценка учебно-методического и библиотечно-информационного обеспечения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lastRenderedPageBreak/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временное  пользование. Фонд школьной библиотеки универсален. </w:t>
      </w:r>
    </w:p>
    <w:p w:rsidR="00AC2741" w:rsidRPr="000F43E4" w:rsidRDefault="00AC2741" w:rsidP="00862B76">
      <w:pPr>
        <w:pStyle w:val="a5"/>
        <w:spacing w:line="360" w:lineRule="auto"/>
        <w:jc w:val="both"/>
      </w:pPr>
      <w:r w:rsidRPr="000F43E4">
        <w:t xml:space="preserve">          Общий фонд библиотеки составляет 3225 экземпляров. Формирование фонда  включает пополнение фондов (комплектование и докомплектование), очистку фондов от  устаревшей литературы, деление фонда по назначению. За время существования МБОУ «Аюская ООШ имени Р.Х.Кагирова»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– 760 экземпляров (из них не ранее 5 лет выпуска -575 экземпляров);   художественной литературы - 2215 экземпляра. Обеспеченность обучающихся учебниками составляет 100%.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            Ежегодно школа дает заявку на учебно-методическую и художественную литературу.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За последние два года библиотека хорошо пополнилась программной литературой для старших классов; справочной литературой.  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          Не пополняется фонд детской современной литературой, нет детских газет, журналов, современной классической литературы для старшеклассников.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            Весь фонд и пользователи библиотеки  занесены в электронную картотеку.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Отсутствие выхода в Интернет с компьютера в  библиотеке затрудняет качественное обслуживание читателей. Подключение библиотеки к Интернету – одна из приоритетных задач школы на будущее. 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           Читальный зал, рассчитанный на 4  посадочных мест, позволяет обучающимся готовиться к урокам, а учителям и классным руководителям проводить занятия  с малыми группами.</w:t>
      </w:r>
    </w:p>
    <w:p w:rsidR="00AC2741" w:rsidRPr="00185A0E" w:rsidRDefault="00AC2741" w:rsidP="00862B76">
      <w:pPr>
        <w:pStyle w:val="a5"/>
        <w:spacing w:line="360" w:lineRule="auto"/>
        <w:jc w:val="both"/>
      </w:pPr>
      <w:r w:rsidRPr="00185A0E">
        <w:t xml:space="preserve">В школе работает компьютерный класс, где </w:t>
      </w:r>
      <w:r w:rsidRPr="00C90EB1">
        <w:t>размещены</w:t>
      </w:r>
      <w:r w:rsidR="000D2FB4">
        <w:t xml:space="preserve"> </w:t>
      </w:r>
      <w:r w:rsidRPr="00C90EB1">
        <w:t>пять компьютеров.</w:t>
      </w:r>
      <w:r w:rsidRPr="00185A0E">
        <w:t xml:space="preserve"> Они все подключены к сети Интернет и школа имеет свою электронную почту </w:t>
      </w:r>
      <w:r w:rsidRPr="00185A0E">
        <w:rPr>
          <w:lang w:val="en-US"/>
        </w:rPr>
        <w:t>Sauk</w:t>
      </w:r>
      <w:r w:rsidRPr="00185A0E">
        <w:t>.</w:t>
      </w:r>
      <w:r w:rsidRPr="00185A0E">
        <w:rPr>
          <w:lang w:val="en-US"/>
        </w:rPr>
        <w:t>Mnz</w:t>
      </w:r>
      <w:r w:rsidRPr="00185A0E">
        <w:t xml:space="preserve">@ </w:t>
      </w:r>
      <w:r w:rsidRPr="00185A0E">
        <w:rPr>
          <w:lang w:val="en-US"/>
        </w:rPr>
        <w:t>tatar</w:t>
      </w:r>
      <w:r w:rsidRPr="00185A0E">
        <w:t>.</w:t>
      </w:r>
      <w:r w:rsidRPr="00185A0E">
        <w:rPr>
          <w:lang w:val="en-US"/>
        </w:rPr>
        <w:t>ru</w:t>
      </w:r>
      <w:r w:rsidRPr="00185A0E">
        <w:t>.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  <w:u w:val="single"/>
        </w:rPr>
      </w:pPr>
      <w:r w:rsidRPr="00185A0E">
        <w:rPr>
          <w:b/>
          <w:i/>
          <w:u w:val="single"/>
        </w:rPr>
        <w:t>Выводы</w:t>
      </w:r>
      <w:r w:rsidRPr="00185A0E">
        <w:rPr>
          <w:i/>
          <w:u w:val="single"/>
        </w:rPr>
        <w:t>: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</w:rPr>
      </w:pPr>
      <w:r w:rsidRPr="00185A0E">
        <w:rPr>
          <w:i/>
        </w:rPr>
        <w:t>- уровень обеспечения учебной и учебно-методической литературой, соответствующей федеральному</w:t>
      </w:r>
      <w:r w:rsidR="000D2FB4">
        <w:rPr>
          <w:i/>
        </w:rPr>
        <w:t xml:space="preserve"> </w:t>
      </w:r>
      <w:r w:rsidR="00B2293A">
        <w:rPr>
          <w:i/>
        </w:rPr>
        <w:t>перечнью на 2018</w:t>
      </w:r>
      <w:r w:rsidRPr="00185A0E">
        <w:rPr>
          <w:i/>
        </w:rPr>
        <w:t xml:space="preserve"> год 100%.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</w:rPr>
      </w:pPr>
      <w:r w:rsidRPr="00185A0E">
        <w:rPr>
          <w:i/>
        </w:rPr>
        <w:t xml:space="preserve"> - библиотечный фонд и информационная база востребованы пользователями библиотеки. 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b/>
          <w:i/>
        </w:rPr>
      </w:pPr>
      <w:r w:rsidRPr="00185A0E">
        <w:rPr>
          <w:b/>
          <w:i/>
          <w:u w:val="single"/>
        </w:rPr>
        <w:t>Проблемы</w:t>
      </w:r>
      <w:r w:rsidRPr="00185A0E">
        <w:rPr>
          <w:b/>
          <w:i/>
        </w:rPr>
        <w:t>: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</w:rPr>
      </w:pPr>
      <w:r w:rsidRPr="00185A0E">
        <w:rPr>
          <w:i/>
        </w:rPr>
        <w:t xml:space="preserve">1) Незначительно  пополняется фонд детской и юношеской современной литературой, мало выписываются  детские газеты, журналы. 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</w:rPr>
      </w:pPr>
      <w:r w:rsidRPr="00185A0E">
        <w:rPr>
          <w:i/>
        </w:rPr>
        <w:t xml:space="preserve">2) Художественная литература для младших школьников обветшали и требуют замены. Все это   затрудняет  работу с младшими школьниками. 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b/>
          <w:i/>
          <w:u w:val="single"/>
        </w:rPr>
      </w:pPr>
      <w:r w:rsidRPr="00185A0E">
        <w:rPr>
          <w:b/>
          <w:i/>
          <w:u w:val="single"/>
        </w:rPr>
        <w:lastRenderedPageBreak/>
        <w:t>Пути решения:</w:t>
      </w:r>
    </w:p>
    <w:p w:rsidR="00AC2741" w:rsidRPr="00185A0E" w:rsidRDefault="00AC2741" w:rsidP="00862B76">
      <w:pPr>
        <w:pStyle w:val="a5"/>
        <w:spacing w:line="360" w:lineRule="auto"/>
        <w:jc w:val="both"/>
        <w:rPr>
          <w:i/>
        </w:rPr>
      </w:pPr>
      <w:r w:rsidRPr="00185A0E">
        <w:rPr>
          <w:i/>
        </w:rPr>
        <w:t>-объединение школьной библиотеки с сельской, работа библиотекаря  (в связи с оптимизацией)    расширит  возможности  работы с  книгой, пополнится фонд библиотеки.</w:t>
      </w:r>
    </w:p>
    <w:p w:rsidR="00AC2741" w:rsidRPr="00185A0E" w:rsidRDefault="00EA76CB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AC2741" w:rsidRPr="00185A0E">
        <w:rPr>
          <w:rFonts w:ascii="Times New Roman" w:hAnsi="Times New Roman" w:cs="Times New Roman"/>
          <w:b/>
          <w:sz w:val="24"/>
          <w:szCs w:val="24"/>
          <w:u w:val="single"/>
        </w:rPr>
        <w:t>.Оценка материально-технической базы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 по многим параметрам  отвечает современным требованиям.  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обеспечения безопасных условий требования всех участников образовательного процесса проделано опред</w:t>
      </w:r>
      <w:r w:rsidR="00B2293A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еленная работа: в спортивном зале заменена дверь.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Кровля чердака обработана противопожарной обработкой. 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За 3 лет материально- техническое состояние школы изменилось к лучшему. Было дополнительно приобретено:</w:t>
      </w:r>
    </w:p>
    <w:tbl>
      <w:tblPr>
        <w:tblW w:w="9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077"/>
        <w:gridCol w:w="2977"/>
        <w:gridCol w:w="2267"/>
      </w:tblGrid>
      <w:tr w:rsidR="000F43E4" w:rsidRPr="000F43E4" w:rsidTr="00405D04">
        <w:trPr>
          <w:trHeight w:val="273"/>
        </w:trPr>
        <w:tc>
          <w:tcPr>
            <w:tcW w:w="4077" w:type="dxa"/>
          </w:tcPr>
          <w:p w:rsidR="00F976C5" w:rsidRPr="000F43E4" w:rsidRDefault="00B2293A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977" w:type="dxa"/>
          </w:tcPr>
          <w:p w:rsidR="00F976C5" w:rsidRPr="000F43E4" w:rsidRDefault="00B2293A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7" w:type="dxa"/>
          </w:tcPr>
          <w:p w:rsidR="00F976C5" w:rsidRPr="000F43E4" w:rsidRDefault="00B2293A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0F43E4" w:rsidRPr="000F43E4" w:rsidTr="00405D04">
        <w:trPr>
          <w:trHeight w:val="2492"/>
        </w:trPr>
        <w:tc>
          <w:tcPr>
            <w:tcW w:w="4077" w:type="dxa"/>
          </w:tcPr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1.Смарт-телевизор</w:t>
            </w:r>
          </w:p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2.Спортивные тренажеры</w:t>
            </w:r>
          </w:p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3.Аудиторная доска</w:t>
            </w:r>
          </w:p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4.Спортивный инвентарь</w:t>
            </w:r>
          </w:p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B2293A" w:rsidRPr="000F43E4" w:rsidRDefault="00B2293A" w:rsidP="000F4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1.Спортивный инвентарь</w:t>
            </w:r>
          </w:p>
        </w:tc>
        <w:tc>
          <w:tcPr>
            <w:tcW w:w="2267" w:type="dxa"/>
          </w:tcPr>
          <w:p w:rsidR="00B2293A" w:rsidRPr="000F43E4" w:rsidRDefault="000F43E4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1.Спортивный инвентарь</w:t>
            </w:r>
          </w:p>
        </w:tc>
      </w:tr>
    </w:tbl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качества знаний обучающихся и методического роста учителей ежегодно  приобретается  учебно-методическая литература   875 экземпляров за последние 5 лет.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ш</w:t>
      </w:r>
      <w:r w:rsidR="00B229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коле оборудовано 1</w:t>
      </w:r>
      <w:r w:rsidR="00282B7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кабинетов, которые соответствуют санитарно- эпидемиологическим требованиям. Работает  библиотека, спортивный зал, компьютерный класс, столовая, мастерская и два музея. 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Оснащенность учебных кабинетов определяется в соответствии с требованиями к оснащению образовательного процесса в соответствии  с содержательным наполнением учебных предметов Федерального компонента государственного стандарта общего образования и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61"/>
        <w:gridCol w:w="2544"/>
        <w:gridCol w:w="3288"/>
      </w:tblGrid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0F43E4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B2293A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0F43E4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Биологии и химии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F976C5" w:rsidRPr="00185A0E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185A0E" w:rsidRDefault="00F976C5" w:rsidP="00862B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 оснащен всем необходимым инвентарем, что обеспечивает выполнение полной программы по физическому воспитанию обучающихся. Оснащенность спортзала составляет 95%. На секциях обучающиеся занимаются в тренажерном зале. 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кабинетах физики, химии оснащенность остается низкой.  В  последние 5 лет в кабинетах физики, биологии  не было приобретено химреактивов, муляжей, физприборов, демонстрационного материала. В кабинетах истории и географии не хватает настенных карт по разделам предметов. </w:t>
      </w:r>
    </w:p>
    <w:p w:rsidR="00F976C5" w:rsidRPr="00826BCF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Комбинированная мастерская (слесарная и столярная), общей площадью 88,1 кв.м., оснащена несколькими станками: заточным, фрезерным, сверлильным, деревообрабатывающим, токарным по дереву, по металлу. Имеется верстак универсальный и другие слесарные и столярные инструменты, что позволяет проводить занятия в соответствии с учебным планом.</w:t>
      </w:r>
      <w:r w:rsid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Большая часть оборудования мастерских  морально устарела и изношена, испытывается недостаток в обеспече</w:t>
      </w:r>
      <w:r w:rsidR="00826BCF"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 обучающихся материалами.  Иногда о</w:t>
      </w:r>
      <w:r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бучающиеся принос</w:t>
      </w:r>
      <w:r w:rsidR="00826BCF"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>ят</w:t>
      </w:r>
      <w:r w:rsidRPr="00826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занятия личные материалы,  что позволяет проводить занятия в соответствии с  учебным планом. 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Выводы: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Техническое состояние здания хорошее, все учебные кабинеты используются по назначению.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Школа располагает необходимым перечнем оборудования и учебных пособий, в достаточном количестве обеспечена мебелью.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3. Материально-техническое положение школы продолжает улучшаться.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Проблемы: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Однако следует отметить о недостаточном обеспечении учебно-воспитательного процесса информационно-коммуникативными средствами  обучения: нет лингафонного оборудования; приборов для лабораторных работ по физике.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Пути решения: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Здание школы оборудуется системой хозяйственно-питьевого и горячего водоснабжения, канализацией, водостоком в соответствии  санитарно-эпидемиологическим требованиям.</w:t>
      </w:r>
    </w:p>
    <w:p w:rsidR="00F976C5" w:rsidRPr="00185A0E" w:rsidRDefault="00F976C5" w:rsidP="00862B7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Планируется  приобретение физреактивов и  дисков для пользования на уроках физики на сумму 20 тысяч рублей за счет местного бюджета.</w:t>
      </w:r>
    </w:p>
    <w:p w:rsidR="00AC2741" w:rsidRPr="00185A0E" w:rsidRDefault="00AC2741" w:rsidP="00282B7E">
      <w:pPr>
        <w:pStyle w:val="a5"/>
      </w:pPr>
    </w:p>
    <w:p w:rsidR="00EA76CB" w:rsidRDefault="00EA76CB" w:rsidP="00EA76CB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976C5" w:rsidRPr="00185A0E" w:rsidRDefault="00F976C5" w:rsidP="00EA76CB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185A0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А</w:t>
      </w:r>
      <w:r w:rsidRPr="00282B7E">
        <w:rPr>
          <w:rFonts w:ascii="Times New Roman" w:hAnsi="Times New Roman" w:cs="Times New Roman"/>
          <w:b/>
          <w:sz w:val="24"/>
          <w:szCs w:val="24"/>
          <w:u w:val="single"/>
        </w:rPr>
        <w:t>нализ</w:t>
      </w:r>
      <w:r w:rsidR="00826BC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82B7E">
        <w:rPr>
          <w:rFonts w:ascii="Times New Roman" w:hAnsi="Times New Roman" w:cs="Times New Roman"/>
          <w:b/>
          <w:sz w:val="24"/>
          <w:szCs w:val="24"/>
          <w:u w:val="single"/>
        </w:rPr>
        <w:t>показателей</w:t>
      </w:r>
      <w:r w:rsidR="00826BC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82B7E">
        <w:rPr>
          <w:rFonts w:ascii="Times New Roman" w:hAnsi="Times New Roman" w:cs="Times New Roman"/>
          <w:b/>
          <w:sz w:val="24"/>
          <w:szCs w:val="24"/>
          <w:u w:val="single"/>
        </w:rPr>
        <w:t>деятельности</w:t>
      </w:r>
      <w:r w:rsidR="00826BC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82B7E">
        <w:rPr>
          <w:rFonts w:ascii="Times New Roman" w:hAnsi="Times New Roman" w:cs="Times New Roman"/>
          <w:b/>
          <w:sz w:val="24"/>
          <w:szCs w:val="24"/>
          <w:u w:val="single"/>
        </w:rPr>
        <w:t>организации</w:t>
      </w:r>
    </w:p>
    <w:tbl>
      <w:tblPr>
        <w:tblStyle w:val="a3"/>
        <w:tblW w:w="0" w:type="auto"/>
        <w:tblLook w:val="04A0"/>
      </w:tblPr>
      <w:tblGrid>
        <w:gridCol w:w="920"/>
        <w:gridCol w:w="6501"/>
        <w:gridCol w:w="2234"/>
      </w:tblGrid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F976C5" w:rsidRPr="00185A0E" w:rsidTr="00282B7E">
        <w:tc>
          <w:tcPr>
            <w:tcW w:w="9655" w:type="dxa"/>
            <w:gridSpan w:val="3"/>
            <w:hideMark/>
          </w:tcPr>
          <w:p w:rsidR="00F976C5" w:rsidRPr="00185A0E" w:rsidRDefault="00F976C5" w:rsidP="00862B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2234" w:type="dxa"/>
            <w:hideMark/>
          </w:tcPr>
          <w:p w:rsidR="00F976C5" w:rsidRPr="00185A0E" w:rsidRDefault="000F43E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234" w:type="dxa"/>
            <w:hideMark/>
          </w:tcPr>
          <w:p w:rsidR="00F976C5" w:rsidRPr="00185A0E" w:rsidRDefault="000F43E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234" w:type="dxa"/>
            <w:hideMark/>
          </w:tcPr>
          <w:p w:rsidR="00F976C5" w:rsidRPr="00185A0E" w:rsidRDefault="000F43E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успевающих на "4" и "5" по результатам промежуточной аттестации,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61.54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2234" w:type="dxa"/>
            <w:hideMark/>
          </w:tcPr>
          <w:p w:rsidR="00F976C5" w:rsidRPr="00C90EB1" w:rsidRDefault="00405D04" w:rsidP="00C90EB1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90EB1"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90EB1"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76C5"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2234" w:type="dxa"/>
            <w:hideMark/>
          </w:tcPr>
          <w:p w:rsidR="00F976C5" w:rsidRPr="00C90EB1" w:rsidRDefault="00405D04" w:rsidP="00C90EB1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90EB1"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  <w:r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76C5" w:rsidRPr="00C90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1.18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9A325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34" w:type="dxa"/>
            <w:hideMark/>
          </w:tcPr>
          <w:p w:rsidR="00F976C5" w:rsidRPr="00185A0E" w:rsidRDefault="009A325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Регионального уровня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1.19.3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Международного уровня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405D04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работников, имеющих высшее образование, в общей численности педагогических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1.26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76.9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61.5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34" w:type="dxa"/>
            <w:hideMark/>
          </w:tcPr>
          <w:p w:rsidR="00F976C5" w:rsidRPr="00185A0E" w:rsidRDefault="009A3255" w:rsidP="009A3255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2234" w:type="dxa"/>
            <w:hideMark/>
          </w:tcPr>
          <w:p w:rsidR="00F976C5" w:rsidRPr="00185A0E" w:rsidRDefault="009A325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2234" w:type="dxa"/>
            <w:hideMark/>
          </w:tcPr>
          <w:p w:rsidR="00F976C5" w:rsidRPr="00185A0E" w:rsidRDefault="009A3255" w:rsidP="009A3255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работников в возрасте до 30 лет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Инфраструктура </w:t>
            </w: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обеспечением возможности работы на стационарных 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компьютерах или использования переносных компьютеров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2.4.2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2.4.3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2.4.4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2.4.5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2234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185A0E" w:rsidTr="00282B7E">
        <w:tc>
          <w:tcPr>
            <w:tcW w:w="920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6501" w:type="dxa"/>
            <w:hideMark/>
          </w:tcPr>
          <w:p w:rsidR="00F976C5" w:rsidRPr="00185A0E" w:rsidRDefault="00F976C5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2234" w:type="dxa"/>
            <w:hideMark/>
          </w:tcPr>
          <w:p w:rsidR="00F976C5" w:rsidRPr="00185A0E" w:rsidRDefault="005143C1" w:rsidP="00862B76">
            <w:pPr>
              <w:spacing w:after="22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  <w:r w:rsidR="00F976C5" w:rsidRPr="00185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</w:tr>
    </w:tbl>
    <w:p w:rsidR="0094721C" w:rsidRPr="00185A0E" w:rsidRDefault="0094721C" w:rsidP="00862B7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2610" w:rsidRPr="00185A0E" w:rsidRDefault="00F12610" w:rsidP="00F12610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</w:t>
      </w:r>
      <w:r w:rsidRPr="00185A0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ы:</w:t>
      </w: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основном школа функционирует стабильно в режиме развития. Деятельность школы строится в соответствии с государственной нормативной базой. Школа 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 Школа планомерно работает над проблемой здоровья школьников, не допуская отрицательной динамики состояния здоровья обучающихся. 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Требования к обеспечению образовательного процесса(в том числе к его материально-</w:t>
      </w: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техническому, учебно-лабораторному, информационно-методическому, кадровому обеспечению) выполняются.</w:t>
      </w:r>
    </w:p>
    <w:p w:rsidR="00F12610" w:rsidRPr="00185A0E" w:rsidRDefault="00F12610" w:rsidP="00F1261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Вместе с тем выявлены следующие проблемы:</w:t>
      </w:r>
    </w:p>
    <w:p w:rsidR="00F12610" w:rsidRPr="00185A0E" w:rsidRDefault="00F12610" w:rsidP="00F12610">
      <w:pPr>
        <w:numPr>
          <w:ilvl w:val="1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Остается  проблема улучшения материально-технической базы, в частности в информационно- технологической области, создании условий по информатизации  учебно–воспитательного процесса.</w:t>
      </w:r>
    </w:p>
    <w:p w:rsidR="00F12610" w:rsidRPr="00185A0E" w:rsidRDefault="00F12610" w:rsidP="00F12610">
      <w:pPr>
        <w:numPr>
          <w:ilvl w:val="1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Деловой, профессиональный, диалоговой стиль общения, складывающийся в коллективе, требует укрепления и доведения до формирования своего собственного внутреннего пространства школы, своих принципов и законов взаимодействия, внутриорганизационного климата.</w:t>
      </w:r>
    </w:p>
    <w:p w:rsidR="00F12610" w:rsidRPr="00185A0E" w:rsidRDefault="00F12610" w:rsidP="00F12610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Пути решения:</w:t>
      </w:r>
    </w:p>
    <w:p w:rsidR="00F12610" w:rsidRPr="00185A0E" w:rsidRDefault="00F12610" w:rsidP="00F12610">
      <w:pPr>
        <w:numPr>
          <w:ilvl w:val="2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Создать условия для освоения педагогами новых образовательных технологии, активного вовлечения учителей в исследовательскую и инновационную деятельность, развитие их творческого   потенциала.</w:t>
      </w:r>
    </w:p>
    <w:p w:rsidR="00F12610" w:rsidRPr="00185A0E" w:rsidRDefault="00F12610" w:rsidP="00F12610">
      <w:pPr>
        <w:numPr>
          <w:ilvl w:val="2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Продолжить работу по укреплению материальной базы.</w:t>
      </w:r>
    </w:p>
    <w:p w:rsidR="00F12610" w:rsidRPr="00185A0E" w:rsidRDefault="00F12610" w:rsidP="00F12610">
      <w:pPr>
        <w:numPr>
          <w:ilvl w:val="2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85A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Совершенствовать систему работы  с учащимися с низкой познавательной активностью. </w:t>
      </w:r>
    </w:p>
    <w:p w:rsidR="00F12610" w:rsidRPr="00185A0E" w:rsidRDefault="00F12610" w:rsidP="00F1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2610" w:rsidRPr="00185A0E" w:rsidRDefault="00F12610" w:rsidP="00F126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12610" w:rsidRPr="00185A0E" w:rsidRDefault="00F12610" w:rsidP="00F1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2610" w:rsidRPr="00185A0E" w:rsidRDefault="00F12610" w:rsidP="00F126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F12610" w:rsidRPr="00185A0E" w:rsidSect="00185A0E">
      <w:foot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1B5" w:rsidRDefault="003201B5">
      <w:pPr>
        <w:spacing w:after="0" w:line="240" w:lineRule="auto"/>
      </w:pPr>
      <w:r>
        <w:separator/>
      </w:r>
    </w:p>
  </w:endnote>
  <w:endnote w:type="continuationSeparator" w:id="1">
    <w:p w:rsidR="003201B5" w:rsidRDefault="00320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1877469"/>
      <w:docPartObj>
        <w:docPartGallery w:val="Page Numbers (Bottom of Page)"/>
        <w:docPartUnique/>
      </w:docPartObj>
    </w:sdtPr>
    <w:sdtContent>
      <w:p w:rsidR="00826BCF" w:rsidRDefault="00CF44CD">
        <w:pPr>
          <w:pStyle w:val="a7"/>
          <w:jc w:val="center"/>
        </w:pPr>
        <w:fldSimple w:instr=" PAGE   \* MERGEFORMAT ">
          <w:r w:rsidR="00692851">
            <w:rPr>
              <w:noProof/>
            </w:rPr>
            <w:t>1</w:t>
          </w:r>
        </w:fldSimple>
      </w:p>
    </w:sdtContent>
  </w:sdt>
  <w:p w:rsidR="00826BCF" w:rsidRDefault="00826BC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1B5" w:rsidRDefault="003201B5">
      <w:pPr>
        <w:spacing w:after="0" w:line="240" w:lineRule="auto"/>
      </w:pPr>
      <w:r>
        <w:separator/>
      </w:r>
    </w:p>
  </w:footnote>
  <w:footnote w:type="continuationSeparator" w:id="1">
    <w:p w:rsidR="003201B5" w:rsidRDefault="003201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36483"/>
    <w:multiLevelType w:val="hybridMultilevel"/>
    <w:tmpl w:val="A130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5192308"/>
    <w:multiLevelType w:val="hybridMultilevel"/>
    <w:tmpl w:val="A8CC4D4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05AFE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283AE3"/>
    <w:multiLevelType w:val="hybridMultilevel"/>
    <w:tmpl w:val="C5A0201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F67CD"/>
    <w:multiLevelType w:val="hybridMultilevel"/>
    <w:tmpl w:val="D46EFEC2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3401D5"/>
    <w:multiLevelType w:val="hybridMultilevel"/>
    <w:tmpl w:val="1174CE0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A1508F"/>
    <w:multiLevelType w:val="hybridMultilevel"/>
    <w:tmpl w:val="65C0D2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AB4AEC"/>
    <w:multiLevelType w:val="hybridMultilevel"/>
    <w:tmpl w:val="E3BEA57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4F25D5"/>
    <w:multiLevelType w:val="hybridMultilevel"/>
    <w:tmpl w:val="2F5899C4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4002A7"/>
    <w:multiLevelType w:val="hybridMultilevel"/>
    <w:tmpl w:val="BE3234FE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8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011E"/>
    <w:rsid w:val="000D2FB4"/>
    <w:rsid w:val="000D3FFB"/>
    <w:rsid w:val="000F43E4"/>
    <w:rsid w:val="00173BBC"/>
    <w:rsid w:val="00185A0E"/>
    <w:rsid w:val="001B6D46"/>
    <w:rsid w:val="001C57CF"/>
    <w:rsid w:val="001F4DA7"/>
    <w:rsid w:val="00227FA9"/>
    <w:rsid w:val="00282B7E"/>
    <w:rsid w:val="002E3DE4"/>
    <w:rsid w:val="003112BA"/>
    <w:rsid w:val="003201B5"/>
    <w:rsid w:val="003253A3"/>
    <w:rsid w:val="00374D33"/>
    <w:rsid w:val="003E5F3E"/>
    <w:rsid w:val="0040262C"/>
    <w:rsid w:val="00405D04"/>
    <w:rsid w:val="0042011E"/>
    <w:rsid w:val="004859A0"/>
    <w:rsid w:val="00510CA7"/>
    <w:rsid w:val="00513FA6"/>
    <w:rsid w:val="005143C1"/>
    <w:rsid w:val="006275E0"/>
    <w:rsid w:val="00683D1D"/>
    <w:rsid w:val="00692851"/>
    <w:rsid w:val="006A4720"/>
    <w:rsid w:val="006A5CD7"/>
    <w:rsid w:val="006C087C"/>
    <w:rsid w:val="00717959"/>
    <w:rsid w:val="007508B0"/>
    <w:rsid w:val="00766661"/>
    <w:rsid w:val="007675C1"/>
    <w:rsid w:val="00795ED7"/>
    <w:rsid w:val="00826BCF"/>
    <w:rsid w:val="008406CE"/>
    <w:rsid w:val="0085784E"/>
    <w:rsid w:val="00862B76"/>
    <w:rsid w:val="00893370"/>
    <w:rsid w:val="008B030A"/>
    <w:rsid w:val="0092619A"/>
    <w:rsid w:val="0094721C"/>
    <w:rsid w:val="009A3255"/>
    <w:rsid w:val="009E2E00"/>
    <w:rsid w:val="00A161E5"/>
    <w:rsid w:val="00AC2741"/>
    <w:rsid w:val="00B152E3"/>
    <w:rsid w:val="00B2293A"/>
    <w:rsid w:val="00B356D7"/>
    <w:rsid w:val="00BE0D5E"/>
    <w:rsid w:val="00C231F7"/>
    <w:rsid w:val="00C25ECA"/>
    <w:rsid w:val="00C34661"/>
    <w:rsid w:val="00C90EB1"/>
    <w:rsid w:val="00C93708"/>
    <w:rsid w:val="00CF44CD"/>
    <w:rsid w:val="00DF0DAA"/>
    <w:rsid w:val="00E91A72"/>
    <w:rsid w:val="00EA76CB"/>
    <w:rsid w:val="00ED17D6"/>
    <w:rsid w:val="00F02CEA"/>
    <w:rsid w:val="00F12610"/>
    <w:rsid w:val="00F154AA"/>
    <w:rsid w:val="00F976C5"/>
    <w:rsid w:val="00FF4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uk.Mnz@tatar.r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27</Pages>
  <Words>6308</Words>
  <Characters>35959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11</cp:revision>
  <cp:lastPrinted>2019-04-11T08:13:00Z</cp:lastPrinted>
  <dcterms:created xsi:type="dcterms:W3CDTF">2019-04-10T05:02:00Z</dcterms:created>
  <dcterms:modified xsi:type="dcterms:W3CDTF">2019-04-17T08:34:00Z</dcterms:modified>
</cp:coreProperties>
</file>